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B1" w:rsidRDefault="008875A0" w:rsidP="000875B1">
      <w:pPr>
        <w:rPr>
          <w:lang w:val="de-DE"/>
        </w:rPr>
      </w:pPr>
    </w:p>
    <w:p w:rsidR="000875B1" w:rsidRDefault="008875A0" w:rsidP="000875B1">
      <w:pPr>
        <w:rPr>
          <w:lang w:val="de-DE"/>
        </w:rPr>
      </w:pPr>
    </w:p>
    <w:p w:rsidR="000875B1" w:rsidRDefault="008875A0" w:rsidP="000875B1">
      <w:pPr>
        <w:rPr>
          <w:lang w:val="de-DE"/>
        </w:rPr>
        <w:sectPr w:rsidR="000875B1" w:rsidSect="000875B1">
          <w:headerReference w:type="even" r:id="rId8"/>
          <w:headerReference w:type="default" r:id="rId9"/>
          <w:footerReference w:type="even" r:id="rId10"/>
          <w:footerReference w:type="default" r:id="rId11"/>
          <w:headerReference w:type="first" r:id="rId12"/>
          <w:footerReference w:type="first" r:id="rId13"/>
          <w:pgSz w:w="11906" w:h="16838"/>
          <w:pgMar w:top="1977" w:right="746" w:bottom="1134" w:left="1260" w:header="708" w:footer="481" w:gutter="0"/>
          <w:cols w:space="708"/>
          <w:docGrid w:linePitch="360"/>
        </w:sectPr>
      </w:pPr>
    </w:p>
    <w:p w:rsidR="009D04A5" w:rsidRPr="000F5430" w:rsidRDefault="009D04A5" w:rsidP="009D04A5">
      <w:pPr>
        <w:pStyle w:val="berschrift1"/>
        <w:rPr>
          <w:lang w:val="de-DE"/>
        </w:rPr>
      </w:pPr>
      <w:r>
        <w:rPr>
          <w:lang w:val="de-DE"/>
        </w:rPr>
        <w:t>fachbericht</w:t>
      </w:r>
    </w:p>
    <w:p w:rsidR="009D04A5" w:rsidRDefault="009D04A5" w:rsidP="009D04A5">
      <w:pPr>
        <w:rPr>
          <w:rFonts w:cs="Arial"/>
          <w:szCs w:val="20"/>
          <w:lang w:val="de-DE"/>
        </w:rPr>
      </w:pPr>
    </w:p>
    <w:p w:rsidR="009D04A5" w:rsidRPr="002642D2" w:rsidRDefault="009D04A5" w:rsidP="009D04A5">
      <w:pPr>
        <w:rPr>
          <w:lang w:val="de-DE"/>
        </w:rPr>
      </w:pPr>
    </w:p>
    <w:p w:rsidR="009D04A5" w:rsidRPr="002642D2" w:rsidRDefault="009D04A5" w:rsidP="009D04A5">
      <w:pPr>
        <w:rPr>
          <w:lang w:val="de-DE"/>
        </w:rPr>
      </w:pPr>
    </w:p>
    <w:p w:rsidR="009D04A5" w:rsidRPr="00E06D22" w:rsidRDefault="00F64587" w:rsidP="009B708E">
      <w:pPr>
        <w:spacing w:line="360" w:lineRule="auto"/>
        <w:rPr>
          <w:rFonts w:cs="Arial"/>
          <w:lang w:val="de-AT"/>
        </w:rPr>
      </w:pPr>
      <w:r>
        <w:rPr>
          <w:rFonts w:cs="Arial"/>
          <w:lang w:val="de-AT"/>
        </w:rPr>
        <w:t>Fronius bietet innovative Lösungen für die</w:t>
      </w:r>
      <w:r w:rsidR="009D04A5" w:rsidRPr="00E06D22">
        <w:rPr>
          <w:rFonts w:cs="Arial"/>
          <w:lang w:val="de-AT"/>
        </w:rPr>
        <w:t xml:space="preserve"> Schwei</w:t>
      </w:r>
      <w:r w:rsidR="007338D7">
        <w:rPr>
          <w:rFonts w:cs="Arial"/>
          <w:lang w:val="de-AT"/>
        </w:rPr>
        <w:t>ss</w:t>
      </w:r>
      <w:r w:rsidR="009D04A5" w:rsidRPr="00E06D22">
        <w:rPr>
          <w:rFonts w:cs="Arial"/>
          <w:lang w:val="de-AT"/>
        </w:rPr>
        <w:t>technik</w:t>
      </w:r>
      <w:r>
        <w:rPr>
          <w:rFonts w:cs="Arial"/>
          <w:lang w:val="de-AT"/>
        </w:rPr>
        <w:t xml:space="preserve"> in Zeiten von Industrie 4.0</w:t>
      </w:r>
      <w:r w:rsidR="009D04A5" w:rsidRPr="009F6F56">
        <w:rPr>
          <w:rFonts w:cs="Arial"/>
          <w:lang w:val="de-AT"/>
        </w:rPr>
        <w:t>:</w:t>
      </w:r>
    </w:p>
    <w:p w:rsidR="009D04A5" w:rsidRPr="00E06D22" w:rsidRDefault="00F64587" w:rsidP="009B708E">
      <w:pPr>
        <w:spacing w:line="360" w:lineRule="auto"/>
        <w:rPr>
          <w:lang w:val="de-DE"/>
        </w:rPr>
      </w:pPr>
      <w:r>
        <w:rPr>
          <w:rFonts w:cs="Arial"/>
          <w:b/>
          <w:sz w:val="32"/>
          <w:szCs w:val="32"/>
          <w:lang w:val="de-AT"/>
        </w:rPr>
        <w:t>Pionier in Digitalisierung und Vernetzung</w:t>
      </w:r>
    </w:p>
    <w:p w:rsidR="009D04A5" w:rsidRPr="00E06D22" w:rsidRDefault="009D04A5" w:rsidP="009B708E">
      <w:pPr>
        <w:spacing w:line="360" w:lineRule="auto"/>
        <w:rPr>
          <w:rFonts w:cs="Arial"/>
          <w:b/>
          <w:lang w:val="de-AT"/>
        </w:rPr>
      </w:pPr>
    </w:p>
    <w:p w:rsidR="009D04A5" w:rsidRPr="00E06D22" w:rsidRDefault="009D04A5" w:rsidP="009B708E">
      <w:pPr>
        <w:spacing w:line="360" w:lineRule="auto"/>
        <w:rPr>
          <w:rFonts w:cs="Arial"/>
          <w:b/>
          <w:lang w:val="de-AT"/>
        </w:rPr>
      </w:pPr>
    </w:p>
    <w:p w:rsidR="009D04A5" w:rsidRDefault="00F64587" w:rsidP="009B708E">
      <w:pPr>
        <w:spacing w:line="360" w:lineRule="auto"/>
        <w:rPr>
          <w:rFonts w:cs="Arial"/>
          <w:b/>
          <w:szCs w:val="20"/>
          <w:lang w:val="de-DE"/>
        </w:rPr>
      </w:pPr>
      <w:r>
        <w:rPr>
          <w:rFonts w:cs="Arial"/>
          <w:b/>
          <w:szCs w:val="20"/>
          <w:lang w:val="de-DE"/>
        </w:rPr>
        <w:t>Industrie 4.0 verändert Produktionsprozesse von Grund auf – auch in der Schwei</w:t>
      </w:r>
      <w:bookmarkStart w:id="0" w:name="_GoBack"/>
      <w:r w:rsidR="007338D7">
        <w:rPr>
          <w:rFonts w:cs="Arial"/>
          <w:b/>
          <w:szCs w:val="20"/>
          <w:lang w:val="de-DE"/>
        </w:rPr>
        <w:t>ss</w:t>
      </w:r>
      <w:bookmarkEnd w:id="0"/>
      <w:r>
        <w:rPr>
          <w:rFonts w:cs="Arial"/>
          <w:b/>
          <w:szCs w:val="20"/>
          <w:lang w:val="de-DE"/>
        </w:rPr>
        <w:t xml:space="preserve">technik. </w:t>
      </w:r>
      <w:r w:rsidRPr="00F64587">
        <w:rPr>
          <w:rFonts w:cs="Arial"/>
          <w:b/>
          <w:szCs w:val="20"/>
          <w:lang w:val="de-DE"/>
        </w:rPr>
        <w:t>Neue Funktionen und Fähigkeiten sind gefragt, um Schwei</w:t>
      </w:r>
      <w:r w:rsidR="007338D7">
        <w:rPr>
          <w:rFonts w:cs="Arial"/>
          <w:b/>
          <w:szCs w:val="20"/>
          <w:lang w:val="de-DE"/>
        </w:rPr>
        <w:t>ss</w:t>
      </w:r>
      <w:r w:rsidRPr="00F64587">
        <w:rPr>
          <w:rFonts w:cs="Arial"/>
          <w:b/>
          <w:szCs w:val="20"/>
          <w:lang w:val="de-DE"/>
        </w:rPr>
        <w:t>systeme optimal in die verknüpfte und computergesteuerte Fabrik der Zukunft zu integrieren.</w:t>
      </w:r>
      <w:r>
        <w:rPr>
          <w:rFonts w:cs="Arial"/>
          <w:b/>
          <w:szCs w:val="20"/>
          <w:lang w:val="de-DE"/>
        </w:rPr>
        <w:t xml:space="preserve"> Für Fronius ist die „vierte industrielle Revolution“ bereits seit vielen Jahren gelebte Wirklichkeit: Schon</w:t>
      </w:r>
      <w:r w:rsidRPr="00F64587">
        <w:rPr>
          <w:rFonts w:cs="Arial"/>
          <w:b/>
          <w:szCs w:val="20"/>
          <w:lang w:val="de-DE"/>
        </w:rPr>
        <w:t xml:space="preserve"> 1997 entwickelte das Unternehmen die erste digitale Schwei</w:t>
      </w:r>
      <w:r w:rsidR="007338D7">
        <w:rPr>
          <w:rFonts w:cs="Arial"/>
          <w:b/>
          <w:szCs w:val="20"/>
          <w:lang w:val="de-DE"/>
        </w:rPr>
        <w:t>ss</w:t>
      </w:r>
      <w:r w:rsidRPr="00F64587">
        <w:rPr>
          <w:rFonts w:cs="Arial"/>
          <w:b/>
          <w:szCs w:val="20"/>
          <w:lang w:val="de-DE"/>
        </w:rPr>
        <w:t xml:space="preserve">stromquelle der Welt und </w:t>
      </w:r>
      <w:r>
        <w:rPr>
          <w:rFonts w:cs="Arial"/>
          <w:b/>
          <w:szCs w:val="20"/>
          <w:lang w:val="de-DE"/>
        </w:rPr>
        <w:t>gilt seitdem als Technologieführer bei der</w:t>
      </w:r>
      <w:r w:rsidRPr="00F64587">
        <w:rPr>
          <w:rFonts w:cs="Arial"/>
          <w:b/>
          <w:szCs w:val="20"/>
          <w:lang w:val="de-DE"/>
        </w:rPr>
        <w:t xml:space="preserve"> Digitalisierung und Vernetzung in der Schwei</w:t>
      </w:r>
      <w:r w:rsidR="007338D7">
        <w:rPr>
          <w:rFonts w:cs="Arial"/>
          <w:b/>
          <w:szCs w:val="20"/>
          <w:lang w:val="de-DE"/>
        </w:rPr>
        <w:t>ss</w:t>
      </w:r>
      <w:r w:rsidRPr="00F64587">
        <w:rPr>
          <w:rFonts w:cs="Arial"/>
          <w:b/>
          <w:szCs w:val="20"/>
          <w:lang w:val="de-DE"/>
        </w:rPr>
        <w:t>technik</w:t>
      </w:r>
      <w:r>
        <w:rPr>
          <w:rFonts w:cs="Arial"/>
          <w:b/>
          <w:szCs w:val="20"/>
          <w:lang w:val="de-DE"/>
        </w:rPr>
        <w:t>.</w:t>
      </w:r>
      <w:r w:rsidRPr="00F64587">
        <w:rPr>
          <w:rFonts w:cs="Arial"/>
          <w:b/>
          <w:szCs w:val="20"/>
          <w:lang w:val="de-DE"/>
        </w:rPr>
        <w:t xml:space="preserve"> </w:t>
      </w:r>
      <w:r>
        <w:rPr>
          <w:rFonts w:cs="Arial"/>
          <w:b/>
          <w:szCs w:val="20"/>
          <w:lang w:val="de-DE"/>
        </w:rPr>
        <w:t>Das Portfolio umfasst</w:t>
      </w:r>
      <w:r w:rsidRPr="00F64587">
        <w:rPr>
          <w:rFonts w:cs="Arial"/>
          <w:b/>
          <w:szCs w:val="20"/>
          <w:lang w:val="de-DE"/>
        </w:rPr>
        <w:t xml:space="preserve"> zahlreiche Lösungen, mit denen Anwender schnell, intuitiv und flexibel arbeiten können.</w:t>
      </w:r>
    </w:p>
    <w:p w:rsidR="00F64587" w:rsidRPr="00645B42" w:rsidRDefault="00F64587" w:rsidP="009B708E">
      <w:pPr>
        <w:spacing w:line="360" w:lineRule="auto"/>
        <w:rPr>
          <w:rStyle w:val="Fett"/>
          <w:lang w:val="de-AT"/>
        </w:rPr>
      </w:pPr>
    </w:p>
    <w:p w:rsidR="008B0AAB" w:rsidRDefault="00F64587" w:rsidP="009B708E">
      <w:pPr>
        <w:spacing w:line="360" w:lineRule="auto"/>
        <w:rPr>
          <w:rFonts w:cs="Arial"/>
          <w:szCs w:val="20"/>
          <w:lang w:val="de-DE"/>
        </w:rPr>
      </w:pPr>
      <w:r>
        <w:rPr>
          <w:rFonts w:cs="Arial"/>
          <w:szCs w:val="20"/>
          <w:lang w:val="de-DE"/>
        </w:rPr>
        <w:t>Industrie 4.0</w:t>
      </w:r>
      <w:r w:rsidRPr="00F64587">
        <w:rPr>
          <w:rFonts w:cs="Arial"/>
          <w:szCs w:val="20"/>
          <w:lang w:val="de-DE"/>
        </w:rPr>
        <w:t xml:space="preserve"> macht Produktionsprozesse von Grund auf transparenter, schneller und sicherer. Dies ermöglicht es, auch kleine Losgrö</w:t>
      </w:r>
      <w:r w:rsidR="007338D7">
        <w:rPr>
          <w:rFonts w:cs="Arial"/>
          <w:szCs w:val="20"/>
          <w:lang w:val="de-DE"/>
        </w:rPr>
        <w:t>ss</w:t>
      </w:r>
      <w:r w:rsidRPr="00F64587">
        <w:rPr>
          <w:rFonts w:cs="Arial"/>
          <w:szCs w:val="20"/>
          <w:lang w:val="de-DE"/>
        </w:rPr>
        <w:t xml:space="preserve">en wirtschaftlich </w:t>
      </w:r>
      <w:r w:rsidR="008B0AAB">
        <w:rPr>
          <w:rFonts w:cs="Arial"/>
          <w:szCs w:val="20"/>
          <w:lang w:val="de-DE"/>
        </w:rPr>
        <w:t xml:space="preserve">und in gleichbleibend hoher Qualität </w:t>
      </w:r>
      <w:r w:rsidRPr="00F64587">
        <w:rPr>
          <w:rFonts w:cs="Arial"/>
          <w:szCs w:val="20"/>
          <w:lang w:val="de-DE"/>
        </w:rPr>
        <w:t xml:space="preserve">herzustellen. </w:t>
      </w:r>
      <w:r w:rsidR="00655B69">
        <w:rPr>
          <w:rFonts w:cs="Arial"/>
          <w:szCs w:val="20"/>
          <w:lang w:val="de-DE"/>
        </w:rPr>
        <w:t>Der Begriff beschreibt</w:t>
      </w:r>
      <w:r w:rsidR="008B0AAB">
        <w:rPr>
          <w:rFonts w:cs="Arial"/>
          <w:szCs w:val="20"/>
          <w:lang w:val="de-DE"/>
        </w:rPr>
        <w:t xml:space="preserve"> eine umfassende Digitalisierung und Vernetzung: Menschen,</w:t>
      </w:r>
      <w:r w:rsidR="008B0AAB" w:rsidRPr="008B0AAB">
        <w:rPr>
          <w:rFonts w:cs="Arial"/>
          <w:szCs w:val="20"/>
          <w:lang w:val="de-DE"/>
        </w:rPr>
        <w:t xml:space="preserve"> Computer</w:t>
      </w:r>
      <w:r w:rsidR="008B0AAB">
        <w:rPr>
          <w:rFonts w:cs="Arial"/>
          <w:szCs w:val="20"/>
          <w:lang w:val="de-DE"/>
        </w:rPr>
        <w:t>,</w:t>
      </w:r>
      <w:r w:rsidR="008B0AAB" w:rsidRPr="008B0AAB">
        <w:rPr>
          <w:rFonts w:cs="Arial"/>
          <w:szCs w:val="20"/>
          <w:lang w:val="de-DE"/>
        </w:rPr>
        <w:t xml:space="preserve"> Maschinen, Produktionsanlagen, Bauteile, Rohwaren und fertige Produkte</w:t>
      </w:r>
      <w:r w:rsidR="008B0AAB">
        <w:rPr>
          <w:rFonts w:cs="Arial"/>
          <w:szCs w:val="20"/>
          <w:lang w:val="de-DE"/>
        </w:rPr>
        <w:t xml:space="preserve"> sind weltweit </w:t>
      </w:r>
      <w:r w:rsidR="008B0AAB" w:rsidRPr="00996367">
        <w:rPr>
          <w:rFonts w:cs="Arial"/>
          <w:szCs w:val="20"/>
          <w:lang w:val="de-DE"/>
        </w:rPr>
        <w:t>miteinander</w:t>
      </w:r>
      <w:r w:rsidR="008B0AAB">
        <w:rPr>
          <w:rFonts w:cs="Arial"/>
          <w:szCs w:val="20"/>
          <w:lang w:val="de-DE"/>
        </w:rPr>
        <w:t xml:space="preserve"> verbunden und </w:t>
      </w:r>
      <w:r w:rsidR="00655B69">
        <w:rPr>
          <w:rFonts w:cs="Arial"/>
          <w:szCs w:val="20"/>
          <w:lang w:val="de-DE"/>
        </w:rPr>
        <w:t xml:space="preserve">können </w:t>
      </w:r>
      <w:r w:rsidR="008B0AAB">
        <w:rPr>
          <w:rFonts w:cs="Arial"/>
          <w:szCs w:val="20"/>
          <w:lang w:val="de-DE"/>
        </w:rPr>
        <w:t xml:space="preserve">kommunizieren. Möglich ist das durch immer leistungsfähigere Prozessoren, Sensoren und Steuerungen, mit denen sich diese komplexen Systeme zuverlässig beherrschen lassen. </w:t>
      </w:r>
      <w:r w:rsidR="00655B69" w:rsidRPr="00655B69">
        <w:rPr>
          <w:rFonts w:cs="Arial"/>
          <w:szCs w:val="20"/>
          <w:lang w:val="de-DE"/>
        </w:rPr>
        <w:t xml:space="preserve">Alle relevanten Produkt- und Prozessdaten müssen </w:t>
      </w:r>
      <w:r w:rsidR="00655B69">
        <w:rPr>
          <w:rFonts w:cs="Arial"/>
          <w:szCs w:val="20"/>
          <w:lang w:val="de-DE"/>
        </w:rPr>
        <w:t xml:space="preserve">dafür </w:t>
      </w:r>
      <w:r w:rsidR="00655B69" w:rsidRPr="00655B69">
        <w:rPr>
          <w:rFonts w:cs="Arial"/>
          <w:szCs w:val="20"/>
          <w:lang w:val="de-DE"/>
        </w:rPr>
        <w:t>in digitaler Form vorliegen und allen beteiligten Stationen zur Verfügung gestellt werden.</w:t>
      </w:r>
      <w:r w:rsidR="00655B69">
        <w:rPr>
          <w:rFonts w:cs="Arial"/>
          <w:szCs w:val="20"/>
          <w:lang w:val="de-DE"/>
        </w:rPr>
        <w:t xml:space="preserve"> </w:t>
      </w:r>
      <w:r w:rsidR="008B0AAB">
        <w:rPr>
          <w:rFonts w:cs="Arial"/>
          <w:szCs w:val="20"/>
          <w:lang w:val="de-DE"/>
        </w:rPr>
        <w:t>Die Schwei</w:t>
      </w:r>
      <w:r w:rsidR="007338D7">
        <w:rPr>
          <w:rFonts w:cs="Arial"/>
          <w:szCs w:val="20"/>
          <w:lang w:val="de-DE"/>
        </w:rPr>
        <w:t>ss</w:t>
      </w:r>
      <w:r w:rsidR="008B0AAB">
        <w:rPr>
          <w:rFonts w:cs="Arial"/>
          <w:szCs w:val="20"/>
          <w:lang w:val="de-DE"/>
        </w:rPr>
        <w:t>technik als zentraler Bestandteil zahlreicher Wertschöpfungsketten spielt dabei eine wichtige Rolle.</w:t>
      </w:r>
    </w:p>
    <w:p w:rsidR="008B0AAB" w:rsidRDefault="008B0AAB" w:rsidP="009B708E">
      <w:pPr>
        <w:spacing w:line="360" w:lineRule="auto"/>
        <w:rPr>
          <w:rFonts w:cs="Arial"/>
          <w:szCs w:val="20"/>
          <w:lang w:val="de-DE"/>
        </w:rPr>
      </w:pPr>
    </w:p>
    <w:p w:rsidR="00F64587" w:rsidRDefault="008B0AAB" w:rsidP="009B708E">
      <w:pPr>
        <w:spacing w:line="360" w:lineRule="auto"/>
        <w:rPr>
          <w:rFonts w:cs="Arial"/>
          <w:szCs w:val="20"/>
          <w:lang w:val="de-DE"/>
        </w:rPr>
      </w:pPr>
      <w:r>
        <w:rPr>
          <w:rFonts w:cs="Arial"/>
          <w:szCs w:val="20"/>
          <w:lang w:val="de-DE"/>
        </w:rPr>
        <w:t>Auch d</w:t>
      </w:r>
      <w:r w:rsidR="00F64587" w:rsidRPr="00F64587">
        <w:rPr>
          <w:rFonts w:cs="Arial"/>
          <w:szCs w:val="20"/>
          <w:lang w:val="de-DE"/>
        </w:rPr>
        <w:t>er Fokus von Stromquellen-Herstellern verändert sich</w:t>
      </w:r>
      <w:r>
        <w:rPr>
          <w:rFonts w:cs="Arial"/>
          <w:szCs w:val="20"/>
          <w:lang w:val="de-DE"/>
        </w:rPr>
        <w:t xml:space="preserve"> deshalb</w:t>
      </w:r>
      <w:r w:rsidR="00F64587" w:rsidRPr="00F64587">
        <w:rPr>
          <w:rFonts w:cs="Arial"/>
          <w:szCs w:val="20"/>
          <w:lang w:val="de-DE"/>
        </w:rPr>
        <w:t>: Während jahrzehntelang die Umwandlung von Strom der Schlüssel zum Erfolg war, ist es heute die Digitalisierung des Schwei</w:t>
      </w:r>
      <w:r w:rsidR="007338D7">
        <w:rPr>
          <w:rFonts w:cs="Arial"/>
          <w:szCs w:val="20"/>
          <w:lang w:val="de-DE"/>
        </w:rPr>
        <w:t>ss</w:t>
      </w:r>
      <w:r w:rsidR="00F64587" w:rsidRPr="00F64587">
        <w:rPr>
          <w:rFonts w:cs="Arial"/>
          <w:szCs w:val="20"/>
          <w:lang w:val="de-DE"/>
        </w:rPr>
        <w:t>prozesses. In Zukunft sind Kommunikation, Echtzeit-Datenkontrolle, Datenspeicherung, Cyber-Sicherheit und intelligente Mensch-Maschinen-Interfaces die treibenden Kräfte in der Entwicklung. Software-Tools, die zum Beispiel Parameter optimieren oder Verschlei</w:t>
      </w:r>
      <w:r w:rsidR="007338D7">
        <w:rPr>
          <w:rFonts w:cs="Arial"/>
          <w:szCs w:val="20"/>
          <w:lang w:val="de-DE"/>
        </w:rPr>
        <w:t>ss</w:t>
      </w:r>
      <w:r w:rsidR="00F64587" w:rsidRPr="00F64587">
        <w:rPr>
          <w:rFonts w:cs="Arial"/>
          <w:szCs w:val="20"/>
          <w:lang w:val="de-DE"/>
        </w:rPr>
        <w:t>teile managen, werden eine dominantere Rolle spielen. Die Hardware hingegen rückt in den Hintergrund. Dass sie fehlerfrei funktioniert</w:t>
      </w:r>
      <w:r w:rsidR="009E7C06">
        <w:rPr>
          <w:rFonts w:cs="Arial"/>
          <w:szCs w:val="20"/>
          <w:lang w:val="de-DE"/>
        </w:rPr>
        <w:t>,</w:t>
      </w:r>
      <w:r w:rsidR="00F64587" w:rsidRPr="00F64587">
        <w:rPr>
          <w:rFonts w:cs="Arial"/>
          <w:szCs w:val="20"/>
          <w:lang w:val="de-DE"/>
        </w:rPr>
        <w:t xml:space="preserve"> ist allerdings nach wie vor Voraussetzung.</w:t>
      </w:r>
    </w:p>
    <w:p w:rsidR="00F64587" w:rsidRDefault="00F64587" w:rsidP="009B708E">
      <w:pPr>
        <w:spacing w:line="360" w:lineRule="auto"/>
        <w:rPr>
          <w:rFonts w:cs="Arial"/>
          <w:szCs w:val="20"/>
          <w:lang w:val="de-DE"/>
        </w:rPr>
      </w:pPr>
    </w:p>
    <w:p w:rsidR="008B0AAB" w:rsidRDefault="008B0AAB" w:rsidP="009B708E">
      <w:pPr>
        <w:spacing w:line="360" w:lineRule="auto"/>
        <w:rPr>
          <w:rFonts w:cs="Arial"/>
          <w:szCs w:val="20"/>
          <w:lang w:val="de-DE"/>
        </w:rPr>
      </w:pPr>
      <w:r>
        <w:rPr>
          <w:rFonts w:cs="Arial"/>
          <w:szCs w:val="20"/>
          <w:lang w:val="de-DE"/>
        </w:rPr>
        <w:t>Für Fronius ist d</w:t>
      </w:r>
      <w:r w:rsidR="00F64587" w:rsidRPr="00F64587">
        <w:rPr>
          <w:rFonts w:cs="Arial"/>
          <w:szCs w:val="20"/>
          <w:lang w:val="de-DE"/>
        </w:rPr>
        <w:t xml:space="preserve">ie digitale Transformation ein fester Bestandteil </w:t>
      </w:r>
      <w:r>
        <w:rPr>
          <w:rFonts w:cs="Arial"/>
          <w:szCs w:val="20"/>
          <w:lang w:val="de-DE"/>
        </w:rPr>
        <w:t>der</w:t>
      </w:r>
      <w:r w:rsidR="00F64587" w:rsidRPr="00F64587">
        <w:rPr>
          <w:rFonts w:cs="Arial"/>
          <w:szCs w:val="20"/>
          <w:lang w:val="de-DE"/>
        </w:rPr>
        <w:t xml:space="preserve"> Unternehmensstrategie. </w:t>
      </w:r>
      <w:r>
        <w:rPr>
          <w:rFonts w:cs="Arial"/>
          <w:szCs w:val="20"/>
          <w:lang w:val="de-DE"/>
        </w:rPr>
        <w:t>Vor 20 Jahren brachte der Technologieführer</w:t>
      </w:r>
      <w:r w:rsidR="00F64587" w:rsidRPr="00F64587">
        <w:rPr>
          <w:rFonts w:cs="Arial"/>
          <w:szCs w:val="20"/>
          <w:lang w:val="de-DE"/>
        </w:rPr>
        <w:t xml:space="preserve"> </w:t>
      </w:r>
      <w:r w:rsidR="00655B69">
        <w:rPr>
          <w:rFonts w:cs="Arial"/>
          <w:szCs w:val="20"/>
          <w:lang w:val="de-DE"/>
        </w:rPr>
        <w:t xml:space="preserve">mit der TransPuls Synergic (TPS) </w:t>
      </w:r>
      <w:r w:rsidR="00F64587" w:rsidRPr="00F64587">
        <w:rPr>
          <w:rFonts w:cs="Arial"/>
          <w:szCs w:val="20"/>
          <w:lang w:val="de-DE"/>
        </w:rPr>
        <w:t xml:space="preserve">die erste voll digitalisierte Stromquelle auf den Markt </w:t>
      </w:r>
      <w:r>
        <w:rPr>
          <w:rFonts w:cs="Arial"/>
          <w:szCs w:val="20"/>
          <w:lang w:val="de-DE"/>
        </w:rPr>
        <w:t xml:space="preserve">– </w:t>
      </w:r>
      <w:r w:rsidR="00F64587" w:rsidRPr="00F64587">
        <w:rPr>
          <w:rFonts w:cs="Arial"/>
          <w:szCs w:val="20"/>
          <w:lang w:val="de-DE"/>
        </w:rPr>
        <w:t xml:space="preserve">und </w:t>
      </w:r>
      <w:r>
        <w:rPr>
          <w:rFonts w:cs="Arial"/>
          <w:szCs w:val="20"/>
          <w:lang w:val="de-DE"/>
        </w:rPr>
        <w:t xml:space="preserve">begann </w:t>
      </w:r>
      <w:r w:rsidR="00F64587" w:rsidRPr="00F64587">
        <w:rPr>
          <w:rFonts w:cs="Arial"/>
          <w:szCs w:val="20"/>
          <w:lang w:val="de-DE"/>
        </w:rPr>
        <w:t xml:space="preserve">bereits einige Jahre später mit der Entwicklung </w:t>
      </w:r>
      <w:r>
        <w:rPr>
          <w:rFonts w:cs="Arial"/>
          <w:szCs w:val="20"/>
          <w:lang w:val="de-DE"/>
        </w:rPr>
        <w:t>der nächsten Generation</w:t>
      </w:r>
      <w:r w:rsidR="00F64587" w:rsidRPr="00F64587">
        <w:rPr>
          <w:rFonts w:cs="Arial"/>
          <w:szCs w:val="20"/>
          <w:lang w:val="de-DE"/>
        </w:rPr>
        <w:t>. Diese ist seit 2013 als TPS/i verfügbar</w:t>
      </w:r>
      <w:r w:rsidR="00655B69">
        <w:rPr>
          <w:rFonts w:cs="Arial"/>
          <w:szCs w:val="20"/>
          <w:lang w:val="de-DE"/>
        </w:rPr>
        <w:t xml:space="preserve"> und</w:t>
      </w:r>
      <w:r w:rsidR="00655B69" w:rsidRPr="00655B69">
        <w:rPr>
          <w:rFonts w:cs="Arial"/>
          <w:szCs w:val="20"/>
          <w:lang w:val="de-DE"/>
        </w:rPr>
        <w:t xml:space="preserve"> besitzt einen Hochleistungsprozessor sowie einen High-Speed-Bus. Damit können Anwender mehr Daten in kürzerer Zeit übertragen </w:t>
      </w:r>
      <w:r w:rsidR="00655B69">
        <w:rPr>
          <w:rFonts w:cs="Arial"/>
          <w:szCs w:val="20"/>
          <w:lang w:val="de-DE"/>
        </w:rPr>
        <w:t xml:space="preserve">– eine wichtige Bedingung für Industrie 4.0. Auch die </w:t>
      </w:r>
      <w:r w:rsidR="00655B69">
        <w:rPr>
          <w:rFonts w:cs="Arial"/>
          <w:szCs w:val="20"/>
          <w:lang w:val="de-DE"/>
        </w:rPr>
        <w:lastRenderedPageBreak/>
        <w:t>aktuellen Neuentwicklungen von Fronius Perfect Welding stehen ganz im Zeichen von Vernetzung und Digitalisierung</w:t>
      </w:r>
      <w:r w:rsidR="00347715">
        <w:rPr>
          <w:rFonts w:cs="Arial"/>
          <w:szCs w:val="20"/>
          <w:lang w:val="de-DE"/>
        </w:rPr>
        <w:t>. Anwender profitieren damit von einer schnelleren, flexibleren und deutlich kostengünstigeren Fertigung.</w:t>
      </w:r>
    </w:p>
    <w:p w:rsidR="00FA6FA3" w:rsidRDefault="00FA6FA3" w:rsidP="009B708E">
      <w:pPr>
        <w:spacing w:line="360" w:lineRule="auto"/>
        <w:rPr>
          <w:rFonts w:cs="Arial"/>
          <w:szCs w:val="20"/>
          <w:lang w:val="de-DE"/>
        </w:rPr>
      </w:pPr>
    </w:p>
    <w:p w:rsidR="00FA6FA3" w:rsidRPr="00347715" w:rsidRDefault="00347715" w:rsidP="009B708E">
      <w:pPr>
        <w:spacing w:line="360" w:lineRule="auto"/>
        <w:rPr>
          <w:rFonts w:cs="Arial"/>
          <w:b/>
          <w:szCs w:val="20"/>
          <w:lang w:val="de-DE"/>
        </w:rPr>
      </w:pPr>
      <w:r w:rsidRPr="00347715">
        <w:rPr>
          <w:rFonts w:cs="Arial"/>
          <w:b/>
          <w:szCs w:val="20"/>
          <w:lang w:val="de-DE"/>
        </w:rPr>
        <w:t>WeldCube: Schwei</w:t>
      </w:r>
      <w:r w:rsidR="007338D7">
        <w:rPr>
          <w:rFonts w:cs="Arial"/>
          <w:b/>
          <w:szCs w:val="20"/>
          <w:lang w:val="de-DE"/>
        </w:rPr>
        <w:t>ss</w:t>
      </w:r>
      <w:r w:rsidRPr="00347715">
        <w:rPr>
          <w:rFonts w:cs="Arial"/>
          <w:b/>
          <w:szCs w:val="20"/>
          <w:lang w:val="de-DE"/>
        </w:rPr>
        <w:t>daten analysieren und Prozesse verbessern</w:t>
      </w:r>
    </w:p>
    <w:p w:rsidR="00347715" w:rsidRDefault="00347715" w:rsidP="009B708E">
      <w:pPr>
        <w:spacing w:line="360" w:lineRule="auto"/>
        <w:rPr>
          <w:rFonts w:cs="Arial"/>
          <w:szCs w:val="20"/>
          <w:lang w:val="de-DE"/>
        </w:rPr>
      </w:pPr>
      <w:r>
        <w:rPr>
          <w:rFonts w:cs="Arial"/>
          <w:szCs w:val="20"/>
          <w:lang w:val="de-DE"/>
        </w:rPr>
        <w:t>I</w:t>
      </w:r>
      <w:r w:rsidR="00FA6FA3" w:rsidRPr="00FA6FA3">
        <w:rPr>
          <w:rFonts w:cs="Arial"/>
          <w:szCs w:val="20"/>
          <w:lang w:val="de-DE"/>
        </w:rPr>
        <w:t>n der Schwei</w:t>
      </w:r>
      <w:r w:rsidR="007338D7">
        <w:rPr>
          <w:rFonts w:cs="Arial"/>
          <w:szCs w:val="20"/>
          <w:lang w:val="de-DE"/>
        </w:rPr>
        <w:t>ss</w:t>
      </w:r>
      <w:r w:rsidR="00FA6FA3" w:rsidRPr="00FA6FA3">
        <w:rPr>
          <w:rFonts w:cs="Arial"/>
          <w:szCs w:val="20"/>
          <w:lang w:val="de-DE"/>
        </w:rPr>
        <w:t>technik sind Datenverarbeitung und -analyse auf dem Vormarsch: Moderne Schwei</w:t>
      </w:r>
      <w:r w:rsidR="007338D7">
        <w:rPr>
          <w:rFonts w:cs="Arial"/>
          <w:szCs w:val="20"/>
          <w:lang w:val="de-DE"/>
        </w:rPr>
        <w:t>ss</w:t>
      </w:r>
      <w:r w:rsidR="00FA6FA3" w:rsidRPr="00FA6FA3">
        <w:rPr>
          <w:rFonts w:cs="Arial"/>
          <w:szCs w:val="20"/>
          <w:lang w:val="de-DE"/>
        </w:rPr>
        <w:t>systeme erfassen Informationen über Strom, Spannung oder Drahtvorschub, Schwei</w:t>
      </w:r>
      <w:r w:rsidR="007338D7">
        <w:rPr>
          <w:rFonts w:cs="Arial"/>
          <w:szCs w:val="20"/>
          <w:lang w:val="de-DE"/>
        </w:rPr>
        <w:t>ss</w:t>
      </w:r>
      <w:r w:rsidR="00FA6FA3" w:rsidRPr="00FA6FA3">
        <w:rPr>
          <w:rFonts w:cs="Arial"/>
          <w:szCs w:val="20"/>
          <w:lang w:val="de-DE"/>
        </w:rPr>
        <w:t>geschwindigkeit und -zeit sowie Lichtbogen- und Dyn</w:t>
      </w:r>
      <w:r>
        <w:rPr>
          <w:rFonts w:cs="Arial"/>
          <w:szCs w:val="20"/>
          <w:lang w:val="de-DE"/>
        </w:rPr>
        <w:t xml:space="preserve">amikkorrektur oder Jobnummern. </w:t>
      </w:r>
      <w:r w:rsidR="00FA6FA3" w:rsidRPr="00FA6FA3">
        <w:rPr>
          <w:rFonts w:cs="Arial"/>
          <w:szCs w:val="20"/>
          <w:lang w:val="de-DE"/>
        </w:rPr>
        <w:t>Anhand d</w:t>
      </w:r>
      <w:r>
        <w:rPr>
          <w:rFonts w:cs="Arial"/>
          <w:szCs w:val="20"/>
          <w:lang w:val="de-DE"/>
        </w:rPr>
        <w:t>ieser Daten lassen sich P</w:t>
      </w:r>
      <w:r w:rsidR="00FA6FA3" w:rsidRPr="00FA6FA3">
        <w:rPr>
          <w:rFonts w:cs="Arial"/>
          <w:szCs w:val="20"/>
          <w:lang w:val="de-DE"/>
        </w:rPr>
        <w:t>rozesse optimieren und Fehler vermeiden</w:t>
      </w:r>
      <w:r>
        <w:rPr>
          <w:rFonts w:cs="Arial"/>
          <w:szCs w:val="20"/>
          <w:lang w:val="de-DE"/>
        </w:rPr>
        <w:t xml:space="preserve">. </w:t>
      </w:r>
      <w:r w:rsidR="00FA6FA3" w:rsidRPr="00FA6FA3">
        <w:rPr>
          <w:rFonts w:cs="Arial"/>
          <w:szCs w:val="20"/>
          <w:lang w:val="de-DE"/>
        </w:rPr>
        <w:t>Au</w:t>
      </w:r>
      <w:r w:rsidR="007338D7">
        <w:rPr>
          <w:rFonts w:cs="Arial"/>
          <w:szCs w:val="20"/>
          <w:lang w:val="de-DE"/>
        </w:rPr>
        <w:t>ss</w:t>
      </w:r>
      <w:r w:rsidR="00FA6FA3" w:rsidRPr="00FA6FA3">
        <w:rPr>
          <w:rFonts w:cs="Arial"/>
          <w:szCs w:val="20"/>
          <w:lang w:val="de-DE"/>
        </w:rPr>
        <w:t>erdem können Anwender Schwei</w:t>
      </w:r>
      <w:r w:rsidR="007338D7">
        <w:rPr>
          <w:rFonts w:cs="Arial"/>
          <w:szCs w:val="20"/>
          <w:lang w:val="de-DE"/>
        </w:rPr>
        <w:t>ss</w:t>
      </w:r>
      <w:r w:rsidR="00FA6FA3" w:rsidRPr="00FA6FA3">
        <w:rPr>
          <w:rFonts w:cs="Arial"/>
          <w:szCs w:val="20"/>
          <w:lang w:val="de-DE"/>
        </w:rPr>
        <w:t xml:space="preserve">anlagen nahtlos in eine vernetzte und automatisierte Produktionsumgebung integrieren. </w:t>
      </w:r>
      <w:r w:rsidR="00674C7D" w:rsidRPr="00674C7D">
        <w:rPr>
          <w:rFonts w:cs="Arial"/>
          <w:szCs w:val="20"/>
          <w:lang w:val="de-DE"/>
        </w:rPr>
        <w:t>Fronius hat dafür das Dokumentations- und Datenanalysesystem WeldCube entwickelt. Es bereitet die wichtigsten Schwei</w:t>
      </w:r>
      <w:r w:rsidR="007338D7">
        <w:rPr>
          <w:rFonts w:cs="Arial"/>
          <w:szCs w:val="20"/>
          <w:lang w:val="de-DE"/>
        </w:rPr>
        <w:t>ss</w:t>
      </w:r>
      <w:r w:rsidR="00674C7D" w:rsidRPr="00674C7D">
        <w:rPr>
          <w:rFonts w:cs="Arial"/>
          <w:szCs w:val="20"/>
          <w:lang w:val="de-DE"/>
        </w:rPr>
        <w:t>informationen auf und stellt s</w:t>
      </w:r>
      <w:r>
        <w:rPr>
          <w:rFonts w:cs="Arial"/>
          <w:szCs w:val="20"/>
          <w:lang w:val="de-DE"/>
        </w:rPr>
        <w:t>ie übersich</w:t>
      </w:r>
      <w:r w:rsidR="009720A6">
        <w:rPr>
          <w:rFonts w:cs="Arial"/>
          <w:szCs w:val="20"/>
          <w:lang w:val="de-DE"/>
        </w:rPr>
        <w:t>tlich zur Verfügung. Ab 2018</w:t>
      </w:r>
      <w:r>
        <w:rPr>
          <w:rFonts w:cs="Arial"/>
          <w:szCs w:val="20"/>
          <w:lang w:val="de-DE"/>
        </w:rPr>
        <w:t xml:space="preserve"> ist dieses System auch als </w:t>
      </w:r>
      <w:r w:rsidR="00696478">
        <w:rPr>
          <w:rFonts w:cs="Arial"/>
          <w:szCs w:val="20"/>
          <w:lang w:val="de-DE"/>
        </w:rPr>
        <w:t xml:space="preserve">On Premises </w:t>
      </w:r>
      <w:r w:rsidRPr="00347715">
        <w:rPr>
          <w:rFonts w:cs="Arial"/>
          <w:szCs w:val="20"/>
          <w:lang w:val="de-DE"/>
        </w:rPr>
        <w:t>Variante, also als reine Software-Lösung</w:t>
      </w:r>
      <w:r>
        <w:rPr>
          <w:rFonts w:cs="Arial"/>
          <w:szCs w:val="20"/>
          <w:lang w:val="de-DE"/>
        </w:rPr>
        <w:t xml:space="preserve"> erhältlich.</w:t>
      </w:r>
    </w:p>
    <w:p w:rsidR="00347715" w:rsidRDefault="00347715" w:rsidP="009B708E">
      <w:pPr>
        <w:spacing w:line="360" w:lineRule="auto"/>
        <w:rPr>
          <w:rFonts w:cs="Arial"/>
          <w:szCs w:val="20"/>
          <w:lang w:val="de-DE"/>
        </w:rPr>
      </w:pPr>
    </w:p>
    <w:p w:rsidR="00674C7D" w:rsidRDefault="00674C7D" w:rsidP="009B708E">
      <w:pPr>
        <w:spacing w:line="360" w:lineRule="auto"/>
        <w:rPr>
          <w:rFonts w:cs="Arial"/>
          <w:szCs w:val="20"/>
          <w:lang w:val="de-DE"/>
        </w:rPr>
      </w:pPr>
      <w:r w:rsidRPr="00674C7D">
        <w:rPr>
          <w:rFonts w:cs="Arial"/>
          <w:szCs w:val="20"/>
          <w:lang w:val="de-DE"/>
        </w:rPr>
        <w:t xml:space="preserve">Die umfangreichen Funktionen von WeldCube sorgen für vielfältige Einsatzmöglichkeiten: Die Istwerte jeder Stromquelle </w:t>
      </w:r>
      <w:r w:rsidR="00071442" w:rsidRPr="00996367">
        <w:rPr>
          <w:rFonts w:cs="Arial"/>
          <w:szCs w:val="20"/>
          <w:lang w:val="de-DE"/>
        </w:rPr>
        <w:t>lassen sich</w:t>
      </w:r>
      <w:r w:rsidRPr="00674C7D">
        <w:rPr>
          <w:rFonts w:cs="Arial"/>
          <w:szCs w:val="20"/>
          <w:lang w:val="de-DE"/>
        </w:rPr>
        <w:t xml:space="preserve"> </w:t>
      </w:r>
      <w:r w:rsidR="00696478">
        <w:rPr>
          <w:rFonts w:cs="Arial"/>
          <w:szCs w:val="20"/>
          <w:lang w:val="de-DE"/>
        </w:rPr>
        <w:t xml:space="preserve">pro Naht </w:t>
      </w:r>
      <w:r w:rsidRPr="00674C7D">
        <w:rPr>
          <w:rFonts w:cs="Arial"/>
          <w:szCs w:val="20"/>
          <w:lang w:val="de-DE"/>
        </w:rPr>
        <w:t xml:space="preserve">sowohl maschinenbezogen als auch übergreifend auf Bauteilebene dokumentieren. Sie können kontinuierlich überwacht und ausgewertet werden. Sollwerte, zum Beispiel Jobdaten, </w:t>
      </w:r>
      <w:r w:rsidR="00071442" w:rsidRPr="00996367">
        <w:rPr>
          <w:rFonts w:cs="Arial"/>
          <w:szCs w:val="20"/>
          <w:lang w:val="de-DE"/>
        </w:rPr>
        <w:t>lassen sich</w:t>
      </w:r>
      <w:r w:rsidRPr="00674C7D">
        <w:rPr>
          <w:rFonts w:cs="Arial"/>
          <w:szCs w:val="20"/>
          <w:lang w:val="de-DE"/>
        </w:rPr>
        <w:t xml:space="preserve"> ebenfalls beobachten und werden vom System über die gesamte Lebensdauer eines Schwei</w:t>
      </w:r>
      <w:r w:rsidR="007338D7">
        <w:rPr>
          <w:rFonts w:cs="Arial"/>
          <w:szCs w:val="20"/>
          <w:lang w:val="de-DE"/>
        </w:rPr>
        <w:t>ss</w:t>
      </w:r>
      <w:r w:rsidRPr="00674C7D">
        <w:rPr>
          <w:rFonts w:cs="Arial"/>
          <w:szCs w:val="20"/>
          <w:lang w:val="de-DE"/>
        </w:rPr>
        <w:t>geräts erfasst. In Verbindung mit der neuen Fronius-Schwei</w:t>
      </w:r>
      <w:r w:rsidR="007338D7">
        <w:rPr>
          <w:rFonts w:cs="Arial"/>
          <w:szCs w:val="20"/>
          <w:lang w:val="de-DE"/>
        </w:rPr>
        <w:t>ss</w:t>
      </w:r>
      <w:r w:rsidRPr="00674C7D">
        <w:rPr>
          <w:rFonts w:cs="Arial"/>
          <w:szCs w:val="20"/>
          <w:lang w:val="de-DE"/>
        </w:rPr>
        <w:t xml:space="preserve">geräteplattform TPS/i ist es zudem möglich, Jobs zentral zu erstellen, zu editieren und zu vergleichen. Sämtliche Werte </w:t>
      </w:r>
      <w:r w:rsidR="00996367">
        <w:rPr>
          <w:rFonts w:cs="Arial"/>
          <w:szCs w:val="20"/>
          <w:lang w:val="de-DE"/>
        </w:rPr>
        <w:t>können</w:t>
      </w:r>
      <w:r w:rsidRPr="00674C7D">
        <w:rPr>
          <w:rFonts w:cs="Arial"/>
          <w:szCs w:val="20"/>
          <w:lang w:val="de-DE"/>
        </w:rPr>
        <w:t xml:space="preserve"> in verschiedene Dateiformate exportier</w:t>
      </w:r>
      <w:r w:rsidR="00996367">
        <w:rPr>
          <w:rFonts w:cs="Arial"/>
          <w:szCs w:val="20"/>
          <w:lang w:val="de-DE"/>
        </w:rPr>
        <w:t>t</w:t>
      </w:r>
      <w:r w:rsidRPr="00674C7D">
        <w:rPr>
          <w:rFonts w:cs="Arial"/>
          <w:szCs w:val="20"/>
          <w:lang w:val="de-DE"/>
        </w:rPr>
        <w:t xml:space="preserve"> oder direkt aus</w:t>
      </w:r>
      <w:r w:rsidR="00996367">
        <w:rPr>
          <w:rFonts w:cs="Arial"/>
          <w:szCs w:val="20"/>
          <w:lang w:val="de-DE"/>
        </w:rPr>
        <w:t>ge</w:t>
      </w:r>
      <w:r w:rsidRPr="00674C7D">
        <w:rPr>
          <w:rFonts w:cs="Arial"/>
          <w:szCs w:val="20"/>
          <w:lang w:val="de-DE"/>
        </w:rPr>
        <w:t>druck</w:t>
      </w:r>
      <w:r w:rsidR="00996367">
        <w:rPr>
          <w:rFonts w:cs="Arial"/>
          <w:szCs w:val="20"/>
          <w:lang w:val="de-DE"/>
        </w:rPr>
        <w:t>t werd</w:t>
      </w:r>
      <w:r w:rsidRPr="00674C7D">
        <w:rPr>
          <w:rFonts w:cs="Arial"/>
          <w:szCs w:val="20"/>
          <w:lang w:val="de-DE"/>
        </w:rPr>
        <w:t xml:space="preserve">en. Intelligente Statistik- und Filterfunktionen ermöglichen individuelle Analysen, die sich ganz nach den spezifischen Anforderungen des Nutzers richten. Diese können dann auf einem persönlichen Dashboard integriert werden. Per Netzwerk </w:t>
      </w:r>
      <w:r w:rsidR="00071442" w:rsidRPr="00996367">
        <w:rPr>
          <w:rFonts w:cs="Arial"/>
          <w:szCs w:val="20"/>
          <w:lang w:val="de-DE"/>
        </w:rPr>
        <w:t>lassen sich</w:t>
      </w:r>
      <w:r w:rsidRPr="00674C7D">
        <w:rPr>
          <w:rFonts w:cs="Arial"/>
          <w:szCs w:val="20"/>
          <w:lang w:val="de-DE"/>
        </w:rPr>
        <w:t xml:space="preserve"> mit einer WeldCube </w:t>
      </w:r>
      <w:r w:rsidR="00696478">
        <w:rPr>
          <w:rFonts w:cs="Arial"/>
          <w:szCs w:val="20"/>
          <w:lang w:val="de-DE"/>
        </w:rPr>
        <w:t xml:space="preserve">Installation </w:t>
      </w:r>
      <w:r w:rsidRPr="00674C7D">
        <w:rPr>
          <w:rFonts w:cs="Arial"/>
          <w:szCs w:val="20"/>
          <w:lang w:val="de-DE"/>
        </w:rPr>
        <w:t>bis zu 50 Stromquellen verbinden und die Ergebnisse vom Computer oder mobil über Tablet und Smartphone abrufen. Damit unterstützt WeldCube eine hochwertige Produktion und hilft dabei, Abläufe nachhaltig zu verbessern und Kosten messbar zu reduzieren.</w:t>
      </w:r>
    </w:p>
    <w:p w:rsidR="00674C7D" w:rsidRDefault="00674C7D" w:rsidP="009B708E">
      <w:pPr>
        <w:spacing w:line="360" w:lineRule="auto"/>
        <w:rPr>
          <w:rFonts w:cs="Arial"/>
          <w:szCs w:val="20"/>
          <w:lang w:val="de-DE"/>
        </w:rPr>
      </w:pPr>
    </w:p>
    <w:p w:rsidR="00674C7D" w:rsidRPr="00674C7D" w:rsidRDefault="009720A6" w:rsidP="009B708E">
      <w:pPr>
        <w:spacing w:line="360" w:lineRule="auto"/>
        <w:rPr>
          <w:rFonts w:cs="Arial"/>
          <w:b/>
          <w:szCs w:val="20"/>
          <w:lang w:val="de-DE"/>
        </w:rPr>
      </w:pPr>
      <w:r>
        <w:rPr>
          <w:rFonts w:cs="Arial"/>
          <w:b/>
          <w:szCs w:val="20"/>
          <w:lang w:val="de-DE"/>
        </w:rPr>
        <w:t>Virtual Welducation: Der einfache</w:t>
      </w:r>
      <w:r w:rsidR="00674C7D" w:rsidRPr="00674C7D">
        <w:rPr>
          <w:rFonts w:cs="Arial"/>
          <w:b/>
          <w:szCs w:val="20"/>
          <w:lang w:val="de-DE"/>
        </w:rPr>
        <w:t xml:space="preserve"> Einstieg in die Welt des Schwei</w:t>
      </w:r>
      <w:r w:rsidR="007338D7">
        <w:rPr>
          <w:rFonts w:cs="Arial"/>
          <w:b/>
          <w:szCs w:val="20"/>
          <w:lang w:val="de-DE"/>
        </w:rPr>
        <w:t>ss</w:t>
      </w:r>
      <w:r w:rsidR="00674C7D" w:rsidRPr="00674C7D">
        <w:rPr>
          <w:rFonts w:cs="Arial"/>
          <w:b/>
          <w:szCs w:val="20"/>
          <w:lang w:val="de-DE"/>
        </w:rPr>
        <w:t>ens</w:t>
      </w:r>
    </w:p>
    <w:p w:rsidR="009720A6" w:rsidRDefault="009720A6" w:rsidP="009B708E">
      <w:pPr>
        <w:spacing w:line="360" w:lineRule="auto"/>
        <w:rPr>
          <w:rFonts w:cs="Arial"/>
          <w:szCs w:val="20"/>
          <w:lang w:val="de-DE"/>
        </w:rPr>
      </w:pPr>
      <w:r w:rsidRPr="009720A6">
        <w:rPr>
          <w:rFonts w:cs="Arial"/>
          <w:szCs w:val="20"/>
          <w:lang w:val="de-DE"/>
        </w:rPr>
        <w:t>Um die material- und kostenintensive Schwei</w:t>
      </w:r>
      <w:r w:rsidR="007338D7">
        <w:rPr>
          <w:rFonts w:cs="Arial"/>
          <w:szCs w:val="20"/>
          <w:lang w:val="de-DE"/>
        </w:rPr>
        <w:t>ss</w:t>
      </w:r>
      <w:r w:rsidRPr="009720A6">
        <w:rPr>
          <w:rFonts w:cs="Arial"/>
          <w:szCs w:val="20"/>
          <w:lang w:val="de-DE"/>
        </w:rPr>
        <w:t xml:space="preserve">ausbildung zu vereinfachen und attraktiver zu </w:t>
      </w:r>
      <w:r w:rsidR="00697528">
        <w:rPr>
          <w:rFonts w:cs="Arial"/>
          <w:szCs w:val="20"/>
          <w:lang w:val="de-DE"/>
        </w:rPr>
        <w:t>gestalten</w:t>
      </w:r>
      <w:r w:rsidRPr="009720A6">
        <w:rPr>
          <w:rFonts w:cs="Arial"/>
          <w:szCs w:val="20"/>
          <w:lang w:val="de-DE"/>
        </w:rPr>
        <w:t xml:space="preserve">, </w:t>
      </w:r>
      <w:r>
        <w:rPr>
          <w:rFonts w:cs="Arial"/>
          <w:szCs w:val="20"/>
          <w:lang w:val="de-DE"/>
        </w:rPr>
        <w:t>bietet Fronius unter dem Namen Virtual Welducation Lösungen, die dem Benutzer die Welt des Schwei</w:t>
      </w:r>
      <w:r w:rsidR="007338D7">
        <w:rPr>
          <w:rFonts w:cs="Arial"/>
          <w:szCs w:val="20"/>
          <w:lang w:val="de-DE"/>
        </w:rPr>
        <w:t>ss</w:t>
      </w:r>
      <w:r>
        <w:rPr>
          <w:rFonts w:cs="Arial"/>
          <w:szCs w:val="20"/>
          <w:lang w:val="de-DE"/>
        </w:rPr>
        <w:t>ens auf virtuelle Weise näherbringen. Herzstück ist die Simulationsplattform Virtual Welding: Sie</w:t>
      </w:r>
      <w:r w:rsidRPr="009720A6">
        <w:rPr>
          <w:rFonts w:cs="Arial"/>
          <w:szCs w:val="20"/>
          <w:lang w:val="de-DE"/>
        </w:rPr>
        <w:t xml:space="preserve"> ermöglicht es, unterschiedliche manuelle und robotergestützte Schwei</w:t>
      </w:r>
      <w:r w:rsidR="007338D7">
        <w:rPr>
          <w:rFonts w:cs="Arial"/>
          <w:szCs w:val="20"/>
          <w:lang w:val="de-DE"/>
        </w:rPr>
        <w:t>ss</w:t>
      </w:r>
      <w:r w:rsidRPr="009720A6">
        <w:rPr>
          <w:rFonts w:cs="Arial"/>
          <w:szCs w:val="20"/>
          <w:lang w:val="de-DE"/>
        </w:rPr>
        <w:t xml:space="preserve">prozesse realitätsnah zu trainieren – ohne Einsatz teurer Verbrauchsmaterialien und ohne Verletzungsrisiken. </w:t>
      </w:r>
      <w:r>
        <w:rPr>
          <w:rFonts w:cs="Arial"/>
          <w:szCs w:val="20"/>
          <w:lang w:val="de-DE"/>
        </w:rPr>
        <w:t>Auf einem</w:t>
      </w:r>
      <w:r w:rsidRPr="009720A6">
        <w:rPr>
          <w:rFonts w:cs="Arial"/>
          <w:szCs w:val="20"/>
          <w:lang w:val="de-DE"/>
        </w:rPr>
        <w:t xml:space="preserve"> PC-Terminal mit Bildschirm und Ablage</w:t>
      </w:r>
      <w:r>
        <w:rPr>
          <w:rFonts w:cs="Arial"/>
          <w:szCs w:val="20"/>
          <w:lang w:val="de-DE"/>
        </w:rPr>
        <w:t xml:space="preserve"> p</w:t>
      </w:r>
      <w:r w:rsidRPr="009720A6">
        <w:rPr>
          <w:rFonts w:cs="Arial"/>
          <w:szCs w:val="20"/>
          <w:lang w:val="de-DE"/>
        </w:rPr>
        <w:t>ositioniert der Benutzer ein Werkstück aus Kunststoff</w:t>
      </w:r>
      <w:r>
        <w:rPr>
          <w:rFonts w:cs="Arial"/>
          <w:szCs w:val="20"/>
          <w:lang w:val="de-DE"/>
        </w:rPr>
        <w:t xml:space="preserve"> und zieht mit einem Schwei</w:t>
      </w:r>
      <w:r w:rsidR="007338D7">
        <w:rPr>
          <w:rFonts w:cs="Arial"/>
          <w:szCs w:val="20"/>
          <w:lang w:val="de-DE"/>
        </w:rPr>
        <w:t>ss</w:t>
      </w:r>
      <w:r>
        <w:rPr>
          <w:rFonts w:cs="Arial"/>
          <w:szCs w:val="20"/>
          <w:lang w:val="de-DE"/>
        </w:rPr>
        <w:t>brenner</w:t>
      </w:r>
      <w:r w:rsidRPr="009720A6">
        <w:rPr>
          <w:rFonts w:cs="Arial"/>
          <w:szCs w:val="20"/>
          <w:lang w:val="de-DE"/>
        </w:rPr>
        <w:t>, der sich in Design und Funktion kaum vom Original unterscheidet</w:t>
      </w:r>
      <w:r>
        <w:rPr>
          <w:rFonts w:cs="Arial"/>
          <w:szCs w:val="20"/>
          <w:lang w:val="de-DE"/>
        </w:rPr>
        <w:t xml:space="preserve">, </w:t>
      </w:r>
      <w:r w:rsidRPr="009720A6">
        <w:rPr>
          <w:rFonts w:cs="Arial"/>
          <w:szCs w:val="20"/>
          <w:lang w:val="de-DE"/>
        </w:rPr>
        <w:t>eine virtuelle Schwei</w:t>
      </w:r>
      <w:r w:rsidR="007338D7">
        <w:rPr>
          <w:rFonts w:cs="Arial"/>
          <w:szCs w:val="20"/>
          <w:lang w:val="de-DE"/>
        </w:rPr>
        <w:t>ss</w:t>
      </w:r>
      <w:r w:rsidRPr="009720A6">
        <w:rPr>
          <w:rFonts w:cs="Arial"/>
          <w:szCs w:val="20"/>
          <w:lang w:val="de-DE"/>
        </w:rPr>
        <w:t>naht, die auf dem Bildschirm grafisch dargestellt wird. Eine 3D-Brille ermöglicht einen realitätsnahen Blick au</w:t>
      </w:r>
      <w:r>
        <w:rPr>
          <w:rFonts w:cs="Arial"/>
          <w:szCs w:val="20"/>
          <w:lang w:val="de-DE"/>
        </w:rPr>
        <w:t>f die</w:t>
      </w:r>
      <w:r w:rsidRPr="009720A6">
        <w:rPr>
          <w:rFonts w:cs="Arial"/>
          <w:szCs w:val="20"/>
          <w:lang w:val="de-DE"/>
        </w:rPr>
        <w:t xml:space="preserve"> Arbeit. Optional lässt sich Virtual Welding auch um einen Schwei</w:t>
      </w:r>
      <w:r w:rsidR="007338D7">
        <w:rPr>
          <w:rFonts w:cs="Arial"/>
          <w:szCs w:val="20"/>
          <w:lang w:val="de-DE"/>
        </w:rPr>
        <w:t>ss</w:t>
      </w:r>
      <w:r w:rsidRPr="009720A6">
        <w:rPr>
          <w:rFonts w:cs="Arial"/>
          <w:szCs w:val="20"/>
          <w:lang w:val="de-DE"/>
        </w:rPr>
        <w:t>helm mit integrierter Brille erweitern.</w:t>
      </w:r>
    </w:p>
    <w:p w:rsidR="009720A6" w:rsidRDefault="009720A6" w:rsidP="009B708E">
      <w:pPr>
        <w:spacing w:line="360" w:lineRule="auto"/>
        <w:rPr>
          <w:rFonts w:cs="Arial"/>
          <w:szCs w:val="20"/>
          <w:lang w:val="de-DE"/>
        </w:rPr>
      </w:pPr>
    </w:p>
    <w:p w:rsidR="009720A6" w:rsidRDefault="009720A6" w:rsidP="009B708E">
      <w:pPr>
        <w:spacing w:line="360" w:lineRule="auto"/>
        <w:rPr>
          <w:rFonts w:cs="Arial"/>
          <w:szCs w:val="20"/>
          <w:lang w:val="de-DE"/>
        </w:rPr>
      </w:pPr>
      <w:r w:rsidRPr="009720A6">
        <w:rPr>
          <w:rFonts w:cs="Arial"/>
          <w:szCs w:val="20"/>
          <w:lang w:val="de-DE"/>
        </w:rPr>
        <w:t xml:space="preserve">Die Bedienung </w:t>
      </w:r>
      <w:r>
        <w:rPr>
          <w:rFonts w:cs="Arial"/>
          <w:szCs w:val="20"/>
          <w:lang w:val="de-DE"/>
        </w:rPr>
        <w:t xml:space="preserve">per Touchscreen </w:t>
      </w:r>
      <w:r w:rsidRPr="009720A6">
        <w:rPr>
          <w:rFonts w:cs="Arial"/>
          <w:szCs w:val="20"/>
          <w:lang w:val="de-DE"/>
        </w:rPr>
        <w:t xml:space="preserve">ist einfach und intuitiv. </w:t>
      </w:r>
      <w:r>
        <w:rPr>
          <w:rFonts w:cs="Arial"/>
          <w:szCs w:val="20"/>
          <w:lang w:val="de-DE"/>
        </w:rPr>
        <w:t xml:space="preserve">Bei den Übungen </w:t>
      </w:r>
      <w:r w:rsidRPr="009720A6">
        <w:rPr>
          <w:rFonts w:cs="Arial"/>
          <w:szCs w:val="20"/>
          <w:lang w:val="de-DE"/>
        </w:rPr>
        <w:t>erhalten die Schwei</w:t>
      </w:r>
      <w:r w:rsidR="007338D7">
        <w:rPr>
          <w:rFonts w:cs="Arial"/>
          <w:szCs w:val="20"/>
          <w:lang w:val="de-DE"/>
        </w:rPr>
        <w:t>ss</w:t>
      </w:r>
      <w:r w:rsidRPr="009720A6">
        <w:rPr>
          <w:rFonts w:cs="Arial"/>
          <w:szCs w:val="20"/>
          <w:lang w:val="de-DE"/>
        </w:rPr>
        <w:t xml:space="preserve">-Schüler </w:t>
      </w:r>
      <w:r w:rsidR="00996367">
        <w:rPr>
          <w:rFonts w:cs="Arial"/>
          <w:szCs w:val="20"/>
          <w:lang w:val="de-DE"/>
        </w:rPr>
        <w:t>Unterstützung</w:t>
      </w:r>
      <w:r w:rsidRPr="009720A6">
        <w:rPr>
          <w:rFonts w:cs="Arial"/>
          <w:szCs w:val="20"/>
          <w:lang w:val="de-DE"/>
        </w:rPr>
        <w:t xml:space="preserve"> von „Ghost“, einem virtuellen Lehrer, der wertvolle Tipps und </w:t>
      </w:r>
      <w:r w:rsidR="00071442" w:rsidRPr="00996367">
        <w:rPr>
          <w:rFonts w:cs="Arial"/>
          <w:szCs w:val="20"/>
          <w:lang w:val="de-DE"/>
        </w:rPr>
        <w:t>Hilfe</w:t>
      </w:r>
      <w:r w:rsidRPr="009720A6">
        <w:rPr>
          <w:rFonts w:cs="Arial"/>
          <w:szCs w:val="20"/>
          <w:lang w:val="de-DE"/>
        </w:rPr>
        <w:t xml:space="preserve">stellungen gibt. Die Ergebnisse </w:t>
      </w:r>
      <w:r w:rsidRPr="009720A6">
        <w:rPr>
          <w:rFonts w:cs="Arial"/>
          <w:szCs w:val="20"/>
          <w:lang w:val="de-DE"/>
        </w:rPr>
        <w:lastRenderedPageBreak/>
        <w:t>werden objektiv nach Punkten bewertet – das schafft Transparenz und fördert die Motivation. Darüber hinaus können Ausbilder ihr persönliches Know-how und ihre Fertigkeiten digital aufnehmen und im System abspeichern. D</w:t>
      </w:r>
      <w:r w:rsidR="00697528">
        <w:rPr>
          <w:rFonts w:cs="Arial"/>
          <w:szCs w:val="20"/>
          <w:lang w:val="de-DE"/>
        </w:rPr>
        <w:t xml:space="preserve">amit lassen sich Übungen </w:t>
      </w:r>
      <w:r w:rsidR="00696478">
        <w:rPr>
          <w:rFonts w:cs="Arial"/>
          <w:szCs w:val="20"/>
          <w:lang w:val="de-DE"/>
        </w:rPr>
        <w:t xml:space="preserve">individuell </w:t>
      </w:r>
      <w:r w:rsidR="00697528">
        <w:rPr>
          <w:rFonts w:cs="Arial"/>
          <w:szCs w:val="20"/>
          <w:lang w:val="de-DE"/>
        </w:rPr>
        <w:t xml:space="preserve">gestalten und </w:t>
      </w:r>
      <w:r w:rsidR="00697528" w:rsidRPr="009720A6">
        <w:rPr>
          <w:rFonts w:cs="Arial"/>
          <w:szCs w:val="20"/>
          <w:lang w:val="de-DE"/>
        </w:rPr>
        <w:t>mit dem individuellen Wissensstand der Teilnehmer</w:t>
      </w:r>
      <w:r w:rsidR="00697528" w:rsidRPr="009720A6" w:rsidDel="00697528">
        <w:rPr>
          <w:rFonts w:cs="Arial"/>
          <w:szCs w:val="20"/>
          <w:lang w:val="de-DE"/>
        </w:rPr>
        <w:t xml:space="preserve"> </w:t>
      </w:r>
      <w:r w:rsidR="00697528">
        <w:rPr>
          <w:rFonts w:cs="Arial"/>
          <w:szCs w:val="20"/>
          <w:lang w:val="de-DE"/>
        </w:rPr>
        <w:t>abstimmen</w:t>
      </w:r>
      <w:r w:rsidRPr="009720A6">
        <w:rPr>
          <w:rFonts w:cs="Arial"/>
          <w:szCs w:val="20"/>
          <w:lang w:val="de-DE"/>
        </w:rPr>
        <w:t xml:space="preserve">. </w:t>
      </w:r>
      <w:r w:rsidR="00A4325A" w:rsidRPr="00A4325A">
        <w:rPr>
          <w:rFonts w:cs="Arial"/>
          <w:szCs w:val="20"/>
          <w:lang w:val="de-DE"/>
        </w:rPr>
        <w:t xml:space="preserve">Virtual Welding </w:t>
      </w:r>
      <w:r w:rsidR="00A4325A">
        <w:rPr>
          <w:rFonts w:cs="Arial"/>
          <w:szCs w:val="20"/>
          <w:lang w:val="de-DE"/>
        </w:rPr>
        <w:t xml:space="preserve">hat sich </w:t>
      </w:r>
      <w:r w:rsidR="00A4325A" w:rsidRPr="00A4325A">
        <w:rPr>
          <w:rFonts w:cs="Arial"/>
          <w:szCs w:val="20"/>
          <w:lang w:val="de-DE"/>
        </w:rPr>
        <w:t>bereits in Berufsschulen, Schulungseinrichtungen in Industrie und Gewerbe, technischen Lehranstalten sowie Schwei</w:t>
      </w:r>
      <w:r w:rsidR="007338D7">
        <w:rPr>
          <w:rFonts w:cs="Arial"/>
          <w:szCs w:val="20"/>
          <w:lang w:val="de-DE"/>
        </w:rPr>
        <w:t>ss</w:t>
      </w:r>
      <w:r w:rsidR="00A4325A" w:rsidRPr="00A4325A">
        <w:rPr>
          <w:rFonts w:cs="Arial"/>
          <w:szCs w:val="20"/>
          <w:lang w:val="de-DE"/>
        </w:rPr>
        <w:t>instituten und -verbänden erfolgreich etabliert.</w:t>
      </w:r>
    </w:p>
    <w:p w:rsidR="009720A6" w:rsidRDefault="009720A6" w:rsidP="009B708E">
      <w:pPr>
        <w:spacing w:line="360" w:lineRule="auto"/>
        <w:rPr>
          <w:rFonts w:cs="Arial"/>
          <w:szCs w:val="20"/>
          <w:lang w:val="de-DE"/>
        </w:rPr>
      </w:pPr>
    </w:p>
    <w:p w:rsidR="00674C7D" w:rsidRDefault="00A4325A" w:rsidP="009B708E">
      <w:pPr>
        <w:spacing w:line="360" w:lineRule="auto"/>
        <w:rPr>
          <w:rFonts w:cs="Arial"/>
          <w:szCs w:val="20"/>
          <w:lang w:val="de-DE"/>
        </w:rPr>
      </w:pPr>
      <w:r>
        <w:rPr>
          <w:rFonts w:cs="Arial"/>
          <w:szCs w:val="20"/>
          <w:lang w:val="de-DE"/>
        </w:rPr>
        <w:t xml:space="preserve">Um das virtuelle Lernen zu unterstützen, hat Fronius die Virtual Welducation </w:t>
      </w:r>
      <w:r w:rsidR="00696478">
        <w:rPr>
          <w:rFonts w:cs="Arial"/>
          <w:szCs w:val="20"/>
          <w:lang w:val="de-DE"/>
        </w:rPr>
        <w:t xml:space="preserve">Basic </w:t>
      </w:r>
      <w:r>
        <w:rPr>
          <w:rFonts w:cs="Arial"/>
          <w:szCs w:val="20"/>
          <w:lang w:val="de-DE"/>
        </w:rPr>
        <w:t xml:space="preserve">App entwickelt. Sie </w:t>
      </w:r>
      <w:r w:rsidR="00696478">
        <w:rPr>
          <w:rFonts w:cs="Arial"/>
          <w:szCs w:val="20"/>
          <w:lang w:val="de-DE"/>
        </w:rPr>
        <w:t xml:space="preserve">vermittelt </w:t>
      </w:r>
      <w:r w:rsidR="00674C7D" w:rsidRPr="00674C7D">
        <w:rPr>
          <w:rFonts w:cs="Arial"/>
          <w:szCs w:val="20"/>
          <w:lang w:val="de-DE"/>
        </w:rPr>
        <w:t>Wissenswertes rund ums Schwei</w:t>
      </w:r>
      <w:r w:rsidR="007338D7">
        <w:rPr>
          <w:rFonts w:cs="Arial"/>
          <w:szCs w:val="20"/>
          <w:lang w:val="de-DE"/>
        </w:rPr>
        <w:t>ss</w:t>
      </w:r>
      <w:r w:rsidR="00674C7D" w:rsidRPr="00674C7D">
        <w:rPr>
          <w:rFonts w:cs="Arial"/>
          <w:szCs w:val="20"/>
          <w:lang w:val="de-DE"/>
        </w:rPr>
        <w:t>en am Smartphone oder Tablet</w:t>
      </w:r>
      <w:r>
        <w:rPr>
          <w:rFonts w:cs="Arial"/>
          <w:szCs w:val="20"/>
          <w:lang w:val="de-DE"/>
        </w:rPr>
        <w:t xml:space="preserve"> und macht Prod</w:t>
      </w:r>
      <w:r w:rsidR="00674C7D" w:rsidRPr="00674C7D">
        <w:rPr>
          <w:rFonts w:cs="Arial"/>
          <w:szCs w:val="20"/>
          <w:lang w:val="de-DE"/>
        </w:rPr>
        <w:t>uktinformationen interaktiv erleb</w:t>
      </w:r>
      <w:r>
        <w:rPr>
          <w:rFonts w:cs="Arial"/>
          <w:szCs w:val="20"/>
          <w:lang w:val="de-DE"/>
        </w:rPr>
        <w:t>bar.</w:t>
      </w:r>
      <w:r w:rsidR="00674C7D" w:rsidRPr="00674C7D">
        <w:rPr>
          <w:rFonts w:cs="Arial"/>
          <w:szCs w:val="20"/>
          <w:lang w:val="de-DE"/>
        </w:rPr>
        <w:t xml:space="preserve"> Das Programm verbindet spielerisches Herantasten an die Materie über eine Gaming- und Quiz-Applikation </w:t>
      </w:r>
      <w:r w:rsidR="00696478">
        <w:rPr>
          <w:rFonts w:cs="Arial"/>
          <w:szCs w:val="20"/>
          <w:lang w:val="de-DE"/>
        </w:rPr>
        <w:t>mit</w:t>
      </w:r>
      <w:r w:rsidR="00696478" w:rsidRPr="00674C7D">
        <w:rPr>
          <w:rFonts w:cs="Arial"/>
          <w:szCs w:val="20"/>
          <w:lang w:val="de-DE"/>
        </w:rPr>
        <w:t xml:space="preserve"> </w:t>
      </w:r>
      <w:r w:rsidR="00674C7D" w:rsidRPr="00674C7D">
        <w:rPr>
          <w:rFonts w:cs="Arial"/>
          <w:szCs w:val="20"/>
          <w:lang w:val="de-DE"/>
        </w:rPr>
        <w:t>einer Augmented-Reality-Anwendung zum virtuellen Schwei</w:t>
      </w:r>
      <w:r w:rsidR="007338D7">
        <w:rPr>
          <w:rFonts w:cs="Arial"/>
          <w:szCs w:val="20"/>
          <w:lang w:val="de-DE"/>
        </w:rPr>
        <w:t>ss</w:t>
      </w:r>
      <w:r w:rsidR="00674C7D" w:rsidRPr="00674C7D">
        <w:rPr>
          <w:rFonts w:cs="Arial"/>
          <w:szCs w:val="20"/>
          <w:lang w:val="de-DE"/>
        </w:rPr>
        <w:t>en von Fronius – genannt MagicFolder. Die Bedienung des MagicFolder ist denkbar einfach und funktioniert in Kombination mit der neuen Virtual Welding Broschüre: Jede Seite ist mit Markern in Form von Bildern versehen. Um zusätzliche Informationen abzurufen, erfasst der Leser mit der Kamera seines Smartphones oder Tablets einfach diese Markierungen und bekommt über die App Videos zu Virtual Welding, 3D-Simulationen der Schwei</w:t>
      </w:r>
      <w:r w:rsidR="007338D7">
        <w:rPr>
          <w:rFonts w:cs="Arial"/>
          <w:szCs w:val="20"/>
          <w:lang w:val="de-DE"/>
        </w:rPr>
        <w:t>ss</w:t>
      </w:r>
      <w:r w:rsidR="00674C7D" w:rsidRPr="00674C7D">
        <w:rPr>
          <w:rFonts w:cs="Arial"/>
          <w:szCs w:val="20"/>
          <w:lang w:val="de-DE"/>
        </w:rPr>
        <w:t>prozesse sowie Erklärungen der wichtigsten Vorzüge des virtuellen Schwei</w:t>
      </w:r>
      <w:r w:rsidR="007338D7">
        <w:rPr>
          <w:rFonts w:cs="Arial"/>
          <w:szCs w:val="20"/>
          <w:lang w:val="de-DE"/>
        </w:rPr>
        <w:t>ss</w:t>
      </w:r>
      <w:r w:rsidR="00674C7D" w:rsidRPr="00674C7D">
        <w:rPr>
          <w:rFonts w:cs="Arial"/>
          <w:szCs w:val="20"/>
          <w:lang w:val="de-DE"/>
        </w:rPr>
        <w:t>trainings zur Verfügung gestellt. Mit Hilfe der Quiz-Applikation baut der Anwender spielerisch ein grundlegendes Schwei</w:t>
      </w:r>
      <w:r w:rsidR="007338D7">
        <w:rPr>
          <w:rFonts w:cs="Arial"/>
          <w:szCs w:val="20"/>
          <w:lang w:val="de-DE"/>
        </w:rPr>
        <w:t>ss</w:t>
      </w:r>
      <w:r w:rsidR="00674C7D" w:rsidRPr="00674C7D">
        <w:rPr>
          <w:rFonts w:cs="Arial"/>
          <w:szCs w:val="20"/>
          <w:lang w:val="de-DE"/>
        </w:rPr>
        <w:t>-Know-how auf. Das Game vermittelt erste Erfahrungen zum Schwei</w:t>
      </w:r>
      <w:r w:rsidR="007338D7">
        <w:rPr>
          <w:rFonts w:cs="Arial"/>
          <w:szCs w:val="20"/>
          <w:lang w:val="de-DE"/>
        </w:rPr>
        <w:t>ss</w:t>
      </w:r>
      <w:r w:rsidR="00674C7D" w:rsidRPr="00674C7D">
        <w:rPr>
          <w:rFonts w:cs="Arial"/>
          <w:szCs w:val="20"/>
          <w:lang w:val="de-DE"/>
        </w:rPr>
        <w:t xml:space="preserve">en selbst. Ein Punktesystem und verschiedene Levels erhöhen dabei die Motivation. Die Virtual Welducation </w:t>
      </w:r>
      <w:r w:rsidR="00E45F43">
        <w:rPr>
          <w:rFonts w:cs="Arial"/>
          <w:szCs w:val="20"/>
          <w:lang w:val="de-DE"/>
        </w:rPr>
        <w:t xml:space="preserve">Basic </w:t>
      </w:r>
      <w:r w:rsidR="00674C7D" w:rsidRPr="00674C7D">
        <w:rPr>
          <w:rFonts w:cs="Arial"/>
          <w:szCs w:val="20"/>
          <w:lang w:val="de-DE"/>
        </w:rPr>
        <w:t xml:space="preserve">App ist für Android und iOS </w:t>
      </w:r>
      <w:r w:rsidR="00071442" w:rsidRPr="00996367">
        <w:rPr>
          <w:rFonts w:cs="Arial"/>
          <w:szCs w:val="20"/>
          <w:lang w:val="de-DE"/>
        </w:rPr>
        <w:t>kostenlos</w:t>
      </w:r>
      <w:r w:rsidR="00674C7D" w:rsidRPr="00674C7D">
        <w:rPr>
          <w:rFonts w:cs="Arial"/>
          <w:szCs w:val="20"/>
          <w:lang w:val="de-DE"/>
        </w:rPr>
        <w:t xml:space="preserve"> verfügbar.</w:t>
      </w:r>
    </w:p>
    <w:p w:rsidR="00674C7D" w:rsidRDefault="00674C7D" w:rsidP="009B708E">
      <w:pPr>
        <w:spacing w:line="360" w:lineRule="auto"/>
        <w:rPr>
          <w:rFonts w:cs="Arial"/>
          <w:szCs w:val="20"/>
          <w:lang w:val="de-DE"/>
        </w:rPr>
      </w:pPr>
    </w:p>
    <w:p w:rsidR="00674C7D" w:rsidRPr="00674C7D" w:rsidRDefault="00674C7D" w:rsidP="009B708E">
      <w:pPr>
        <w:spacing w:line="360" w:lineRule="auto"/>
        <w:rPr>
          <w:rFonts w:cs="Arial"/>
          <w:b/>
          <w:szCs w:val="20"/>
          <w:lang w:val="de-DE"/>
        </w:rPr>
      </w:pPr>
      <w:r w:rsidRPr="00674C7D">
        <w:rPr>
          <w:rFonts w:cs="Arial"/>
          <w:b/>
          <w:szCs w:val="20"/>
          <w:lang w:val="de-DE"/>
        </w:rPr>
        <w:t>WeldConnect: Per App der Lösung auf der Spur</w:t>
      </w:r>
    </w:p>
    <w:p w:rsidR="00674C7D" w:rsidRDefault="00674C7D" w:rsidP="009B708E">
      <w:pPr>
        <w:spacing w:line="360" w:lineRule="auto"/>
        <w:rPr>
          <w:rFonts w:cs="Arial"/>
          <w:szCs w:val="20"/>
          <w:lang w:val="de-DE"/>
        </w:rPr>
      </w:pPr>
      <w:r w:rsidRPr="00674C7D">
        <w:rPr>
          <w:rFonts w:cs="Arial"/>
          <w:szCs w:val="20"/>
          <w:lang w:val="de-DE"/>
        </w:rPr>
        <w:t xml:space="preserve">Die Fronius-App </w:t>
      </w:r>
      <w:r w:rsidR="0075099E">
        <w:rPr>
          <w:rFonts w:cs="Arial"/>
          <w:szCs w:val="20"/>
          <w:lang w:val="de-DE"/>
        </w:rPr>
        <w:t>WeldConnect unterstützt den Nutzer</w:t>
      </w:r>
      <w:r w:rsidRPr="00674C7D">
        <w:rPr>
          <w:rFonts w:cs="Arial"/>
          <w:szCs w:val="20"/>
          <w:lang w:val="de-DE"/>
        </w:rPr>
        <w:t xml:space="preserve"> </w:t>
      </w:r>
      <w:r w:rsidR="00A4325A">
        <w:rPr>
          <w:rFonts w:cs="Arial"/>
          <w:szCs w:val="20"/>
          <w:lang w:val="de-DE"/>
        </w:rPr>
        <w:t>beim manuellen Schwei</w:t>
      </w:r>
      <w:r w:rsidR="007338D7">
        <w:rPr>
          <w:rFonts w:cs="Arial"/>
          <w:szCs w:val="20"/>
          <w:lang w:val="de-DE"/>
        </w:rPr>
        <w:t>ss</w:t>
      </w:r>
      <w:r w:rsidR="00A4325A">
        <w:rPr>
          <w:rFonts w:cs="Arial"/>
          <w:szCs w:val="20"/>
          <w:lang w:val="de-DE"/>
        </w:rPr>
        <w:t>en</w:t>
      </w:r>
      <w:r w:rsidR="0075099E">
        <w:rPr>
          <w:rFonts w:cs="Arial"/>
          <w:szCs w:val="20"/>
          <w:lang w:val="de-DE"/>
        </w:rPr>
        <w:t>, indem sie</w:t>
      </w:r>
      <w:r w:rsidR="00A4325A">
        <w:rPr>
          <w:rFonts w:cs="Arial"/>
          <w:szCs w:val="20"/>
          <w:lang w:val="de-DE"/>
        </w:rPr>
        <w:t xml:space="preserve"> die passenden P</w:t>
      </w:r>
      <w:r w:rsidRPr="00674C7D">
        <w:rPr>
          <w:rFonts w:cs="Arial"/>
          <w:szCs w:val="20"/>
          <w:lang w:val="de-DE"/>
        </w:rPr>
        <w:t>arameter</w:t>
      </w:r>
      <w:r w:rsidR="0075099E">
        <w:rPr>
          <w:rFonts w:cs="Arial"/>
          <w:szCs w:val="20"/>
          <w:lang w:val="de-DE"/>
        </w:rPr>
        <w:t xml:space="preserve"> für die jeweilige Anwendung identifiziert</w:t>
      </w:r>
      <w:r w:rsidRPr="00674C7D">
        <w:rPr>
          <w:rFonts w:cs="Arial"/>
          <w:szCs w:val="20"/>
          <w:lang w:val="de-DE"/>
        </w:rPr>
        <w:t xml:space="preserve">. </w:t>
      </w:r>
      <w:r w:rsidR="0075099E">
        <w:rPr>
          <w:rFonts w:cs="Arial"/>
          <w:szCs w:val="20"/>
          <w:lang w:val="de-DE"/>
        </w:rPr>
        <w:t>Dazu</w:t>
      </w:r>
      <w:r w:rsidR="00A4325A">
        <w:rPr>
          <w:rFonts w:cs="Arial"/>
          <w:szCs w:val="20"/>
          <w:lang w:val="de-DE"/>
        </w:rPr>
        <w:t xml:space="preserve"> </w:t>
      </w:r>
      <w:r w:rsidR="00A4325A" w:rsidRPr="00996367">
        <w:rPr>
          <w:rFonts w:cs="Arial"/>
          <w:szCs w:val="20"/>
          <w:lang w:val="de-DE"/>
        </w:rPr>
        <w:t>gibt</w:t>
      </w:r>
      <w:r w:rsidR="00A4325A">
        <w:rPr>
          <w:rFonts w:cs="Arial"/>
          <w:szCs w:val="20"/>
          <w:lang w:val="de-DE"/>
        </w:rPr>
        <w:t xml:space="preserve"> der Bediener die verwendete Stromquelle inklusive Schwei</w:t>
      </w:r>
      <w:r w:rsidR="007338D7">
        <w:rPr>
          <w:rFonts w:cs="Arial"/>
          <w:szCs w:val="20"/>
          <w:lang w:val="de-DE"/>
        </w:rPr>
        <w:t>ss</w:t>
      </w:r>
      <w:r w:rsidR="00A4325A">
        <w:rPr>
          <w:rFonts w:cs="Arial"/>
          <w:szCs w:val="20"/>
          <w:lang w:val="de-DE"/>
        </w:rPr>
        <w:t xml:space="preserve">prozess, </w:t>
      </w:r>
      <w:r w:rsidR="0075099E">
        <w:rPr>
          <w:rFonts w:cs="Arial"/>
          <w:szCs w:val="20"/>
          <w:lang w:val="de-DE"/>
        </w:rPr>
        <w:t>die Materialstärke, Schwei</w:t>
      </w:r>
      <w:r w:rsidR="007338D7">
        <w:rPr>
          <w:rFonts w:cs="Arial"/>
          <w:szCs w:val="20"/>
          <w:lang w:val="de-DE"/>
        </w:rPr>
        <w:t>ss</w:t>
      </w:r>
      <w:r w:rsidR="0075099E">
        <w:rPr>
          <w:rFonts w:cs="Arial"/>
          <w:szCs w:val="20"/>
          <w:lang w:val="de-DE"/>
        </w:rPr>
        <w:t>geschwindigkeit und Nahtgeometrie sowie</w:t>
      </w:r>
      <w:r w:rsidRPr="00674C7D">
        <w:rPr>
          <w:rFonts w:cs="Arial"/>
          <w:szCs w:val="20"/>
          <w:lang w:val="de-DE"/>
        </w:rPr>
        <w:t xml:space="preserve"> </w:t>
      </w:r>
      <w:r w:rsidR="0075099E">
        <w:rPr>
          <w:rFonts w:cs="Arial"/>
          <w:szCs w:val="20"/>
          <w:lang w:val="de-DE"/>
        </w:rPr>
        <w:t>Grundmaterial,</w:t>
      </w:r>
      <w:r w:rsidRPr="00674C7D">
        <w:rPr>
          <w:rFonts w:cs="Arial"/>
          <w:szCs w:val="20"/>
          <w:lang w:val="de-DE"/>
        </w:rPr>
        <w:t xml:space="preserve"> Zusatzwerkstoff und Schutzgas</w:t>
      </w:r>
      <w:r w:rsidR="0075099E">
        <w:rPr>
          <w:rFonts w:cs="Arial"/>
          <w:szCs w:val="20"/>
          <w:lang w:val="de-DE"/>
        </w:rPr>
        <w:t xml:space="preserve"> </w:t>
      </w:r>
      <w:r w:rsidR="0075099E" w:rsidRPr="00996367">
        <w:rPr>
          <w:rFonts w:cs="Arial"/>
          <w:szCs w:val="20"/>
          <w:lang w:val="de-DE"/>
        </w:rPr>
        <w:t>ein</w:t>
      </w:r>
      <w:r w:rsidRPr="00674C7D">
        <w:rPr>
          <w:rFonts w:cs="Arial"/>
          <w:szCs w:val="20"/>
          <w:lang w:val="de-DE"/>
        </w:rPr>
        <w:t xml:space="preserve">. Die </w:t>
      </w:r>
      <w:r w:rsidRPr="00996367">
        <w:rPr>
          <w:rFonts w:cs="Arial"/>
          <w:szCs w:val="20"/>
          <w:lang w:val="de-DE"/>
        </w:rPr>
        <w:t>Eingabe</w:t>
      </w:r>
      <w:r w:rsidRPr="00674C7D">
        <w:rPr>
          <w:rFonts w:cs="Arial"/>
          <w:szCs w:val="20"/>
          <w:lang w:val="de-DE"/>
        </w:rPr>
        <w:t xml:space="preserve"> der Daten erfolgt entweder manuell oder </w:t>
      </w:r>
      <w:r w:rsidR="0075099E">
        <w:rPr>
          <w:rFonts w:cs="Arial"/>
          <w:szCs w:val="20"/>
          <w:lang w:val="de-DE"/>
        </w:rPr>
        <w:t>durch das</w:t>
      </w:r>
      <w:r w:rsidRPr="00674C7D">
        <w:rPr>
          <w:rFonts w:cs="Arial"/>
          <w:szCs w:val="20"/>
          <w:lang w:val="de-DE"/>
        </w:rPr>
        <w:t xml:space="preserve"> Scannen von </w:t>
      </w:r>
      <w:r w:rsidR="0075099E">
        <w:rPr>
          <w:rFonts w:cs="Arial"/>
          <w:szCs w:val="20"/>
          <w:lang w:val="de-DE"/>
        </w:rPr>
        <w:t>QR-Codes auf</w:t>
      </w:r>
      <w:r w:rsidRPr="00674C7D">
        <w:rPr>
          <w:rFonts w:cs="Arial"/>
          <w:szCs w:val="20"/>
          <w:lang w:val="de-DE"/>
        </w:rPr>
        <w:t xml:space="preserve"> den Materialien mit</w:t>
      </w:r>
      <w:r w:rsidR="0075099E">
        <w:rPr>
          <w:rFonts w:cs="Arial"/>
          <w:szCs w:val="20"/>
          <w:lang w:val="de-DE"/>
        </w:rPr>
        <w:t xml:space="preserve"> dem Smartphone</w:t>
      </w:r>
      <w:r w:rsidRPr="00674C7D">
        <w:rPr>
          <w:rFonts w:cs="Arial"/>
          <w:szCs w:val="20"/>
          <w:lang w:val="de-DE"/>
        </w:rPr>
        <w:t xml:space="preserve">. Daraus berechnet WeldConnect schnell und präzise die Abschmelzleistung </w:t>
      </w:r>
      <w:r w:rsidR="0075099E">
        <w:rPr>
          <w:rFonts w:cs="Arial"/>
          <w:szCs w:val="20"/>
          <w:lang w:val="de-DE"/>
        </w:rPr>
        <w:t>und</w:t>
      </w:r>
      <w:r w:rsidRPr="00674C7D">
        <w:rPr>
          <w:rFonts w:cs="Arial"/>
          <w:szCs w:val="20"/>
          <w:lang w:val="de-DE"/>
        </w:rPr>
        <w:t xml:space="preserve"> Streckene</w:t>
      </w:r>
      <w:r w:rsidR="0075099E">
        <w:rPr>
          <w:rFonts w:cs="Arial"/>
          <w:szCs w:val="20"/>
          <w:lang w:val="de-DE"/>
        </w:rPr>
        <w:t>nergie und generiert eine</w:t>
      </w:r>
      <w:r w:rsidR="00696478">
        <w:rPr>
          <w:rFonts w:cs="Arial"/>
          <w:szCs w:val="20"/>
          <w:lang w:val="de-DE"/>
        </w:rPr>
        <w:t>n Vorschlag für die passende</w:t>
      </w:r>
      <w:r w:rsidRPr="00674C7D">
        <w:rPr>
          <w:rFonts w:cs="Arial"/>
          <w:szCs w:val="20"/>
          <w:lang w:val="de-DE"/>
        </w:rPr>
        <w:t xml:space="preserve"> Schwei</w:t>
      </w:r>
      <w:r w:rsidR="007338D7">
        <w:rPr>
          <w:rFonts w:cs="Arial"/>
          <w:szCs w:val="20"/>
          <w:lang w:val="de-DE"/>
        </w:rPr>
        <w:t>ss</w:t>
      </w:r>
      <w:r w:rsidRPr="00674C7D">
        <w:rPr>
          <w:rFonts w:cs="Arial"/>
          <w:szCs w:val="20"/>
          <w:lang w:val="de-DE"/>
        </w:rPr>
        <w:t>lösu</w:t>
      </w:r>
      <w:r w:rsidR="0075099E">
        <w:rPr>
          <w:rFonts w:cs="Arial"/>
          <w:szCs w:val="20"/>
          <w:lang w:val="de-DE"/>
        </w:rPr>
        <w:t>ng. Ein Zugriff auf die S</w:t>
      </w:r>
      <w:r w:rsidRPr="00674C7D">
        <w:rPr>
          <w:rFonts w:cs="Arial"/>
          <w:szCs w:val="20"/>
          <w:lang w:val="de-DE"/>
        </w:rPr>
        <w:t>tromquelle oder das Herantasten an die richtigen Parameter ist damit nicht länger erforderlich. Die Ergebnisse lassen sich abspeichern,</w:t>
      </w:r>
      <w:r w:rsidR="0075099E">
        <w:rPr>
          <w:rFonts w:cs="Arial"/>
          <w:szCs w:val="20"/>
          <w:lang w:val="de-DE"/>
        </w:rPr>
        <w:t xml:space="preserve"> drahtlos als Job auf die </w:t>
      </w:r>
      <w:r w:rsidR="00E45F43">
        <w:rPr>
          <w:rFonts w:cs="Arial"/>
          <w:szCs w:val="20"/>
          <w:lang w:val="de-DE"/>
        </w:rPr>
        <w:t xml:space="preserve">TPS/i </w:t>
      </w:r>
      <w:r w:rsidRPr="00674C7D">
        <w:rPr>
          <w:rFonts w:cs="Arial"/>
          <w:szCs w:val="20"/>
          <w:lang w:val="de-DE"/>
        </w:rPr>
        <w:t xml:space="preserve">Stromquelle übertragen oder </w:t>
      </w:r>
      <w:r w:rsidR="00E45F43">
        <w:rPr>
          <w:rFonts w:cs="Arial"/>
          <w:szCs w:val="20"/>
          <w:lang w:val="de-DE"/>
        </w:rPr>
        <w:t>per Mail mit Freunden und Kollegen</w:t>
      </w:r>
      <w:r w:rsidRPr="00674C7D">
        <w:rPr>
          <w:rFonts w:cs="Arial"/>
          <w:szCs w:val="20"/>
          <w:lang w:val="de-DE"/>
        </w:rPr>
        <w:t xml:space="preserve"> teilen. Anwender profitieren von der einfachen Bedienung, dem geführten Ablauf und somit von einer schnellen Konfiguration passender Schwei</w:t>
      </w:r>
      <w:r w:rsidR="007338D7">
        <w:rPr>
          <w:rFonts w:cs="Arial"/>
          <w:szCs w:val="20"/>
          <w:lang w:val="de-DE"/>
        </w:rPr>
        <w:t>ss</w:t>
      </w:r>
      <w:r w:rsidRPr="00674C7D">
        <w:rPr>
          <w:rFonts w:cs="Arial"/>
          <w:szCs w:val="20"/>
          <w:lang w:val="de-DE"/>
        </w:rPr>
        <w:t xml:space="preserve">lösungen. WeldConnect ist </w:t>
      </w:r>
      <w:r w:rsidR="00697528">
        <w:rPr>
          <w:rFonts w:cs="Arial"/>
          <w:szCs w:val="20"/>
          <w:lang w:val="de-DE"/>
        </w:rPr>
        <w:t xml:space="preserve">ebenfalls </w:t>
      </w:r>
      <w:r w:rsidR="0075099E">
        <w:rPr>
          <w:rFonts w:cs="Arial"/>
          <w:szCs w:val="20"/>
          <w:lang w:val="de-DE"/>
        </w:rPr>
        <w:t xml:space="preserve">kostenlos </w:t>
      </w:r>
      <w:r w:rsidRPr="00674C7D">
        <w:rPr>
          <w:rFonts w:cs="Arial"/>
          <w:szCs w:val="20"/>
          <w:lang w:val="de-DE"/>
        </w:rPr>
        <w:t>in deutscher und englischer Sprache für Android- und iOS-Geräte erhältlich.</w:t>
      </w:r>
    </w:p>
    <w:p w:rsidR="0075099E" w:rsidRDefault="0075099E" w:rsidP="00674C7D">
      <w:pPr>
        <w:rPr>
          <w:rFonts w:cs="Arial"/>
          <w:szCs w:val="20"/>
          <w:lang w:val="de-DE"/>
        </w:rPr>
      </w:pPr>
    </w:p>
    <w:p w:rsidR="00996367" w:rsidRDefault="00996367" w:rsidP="00674C7D">
      <w:pPr>
        <w:rPr>
          <w:rFonts w:cs="Arial"/>
          <w:szCs w:val="20"/>
          <w:lang w:val="de-DE"/>
        </w:rPr>
      </w:pPr>
    </w:p>
    <w:p w:rsidR="0075099E" w:rsidRPr="0075099E" w:rsidRDefault="0075099E" w:rsidP="00674C7D">
      <w:pPr>
        <w:rPr>
          <w:rFonts w:cs="Arial"/>
          <w:szCs w:val="20"/>
          <w:lang w:val="de-DE"/>
        </w:rPr>
      </w:pPr>
      <w:r>
        <w:rPr>
          <w:rFonts w:cs="Arial"/>
          <w:b/>
          <w:szCs w:val="20"/>
          <w:lang w:val="de-DE"/>
        </w:rPr>
        <w:t xml:space="preserve">Meta-Title: </w:t>
      </w:r>
      <w:r>
        <w:rPr>
          <w:rFonts w:cs="Arial"/>
          <w:szCs w:val="20"/>
          <w:lang w:val="de-DE"/>
        </w:rPr>
        <w:t>Fronius Perfect Welding: Pionier in Digitalisierung und Vernetzung</w:t>
      </w:r>
    </w:p>
    <w:p w:rsidR="0075099E" w:rsidRDefault="0075099E" w:rsidP="00674C7D">
      <w:pPr>
        <w:rPr>
          <w:rFonts w:cs="Arial"/>
          <w:b/>
          <w:szCs w:val="20"/>
          <w:lang w:val="de-DE"/>
        </w:rPr>
      </w:pPr>
    </w:p>
    <w:p w:rsidR="0075099E" w:rsidRPr="0075099E" w:rsidRDefault="0075099E" w:rsidP="00674C7D">
      <w:pPr>
        <w:rPr>
          <w:rFonts w:cs="Arial"/>
          <w:szCs w:val="20"/>
          <w:lang w:val="de-DE"/>
        </w:rPr>
      </w:pPr>
      <w:r>
        <w:rPr>
          <w:rFonts w:cs="Arial"/>
          <w:b/>
          <w:szCs w:val="20"/>
          <w:lang w:val="de-DE"/>
        </w:rPr>
        <w:t xml:space="preserve">Meta-Description: </w:t>
      </w:r>
      <w:r>
        <w:rPr>
          <w:rFonts w:cs="Arial"/>
          <w:szCs w:val="20"/>
          <w:lang w:val="de-DE"/>
        </w:rPr>
        <w:t xml:space="preserve">Der Technologieführer </w:t>
      </w:r>
      <w:r w:rsidR="0014467D">
        <w:rPr>
          <w:rFonts w:cs="Arial"/>
          <w:szCs w:val="20"/>
          <w:lang w:val="de-DE"/>
        </w:rPr>
        <w:t>Fronius</w:t>
      </w:r>
      <w:r>
        <w:rPr>
          <w:rFonts w:cs="Arial"/>
          <w:szCs w:val="20"/>
          <w:lang w:val="de-DE"/>
        </w:rPr>
        <w:t xml:space="preserve"> bietet </w:t>
      </w:r>
      <w:r w:rsidRPr="0075099E">
        <w:rPr>
          <w:rFonts w:cs="Arial"/>
          <w:szCs w:val="20"/>
          <w:lang w:val="de-DE"/>
        </w:rPr>
        <w:t xml:space="preserve">innovative Lösungen für die </w:t>
      </w:r>
      <w:r w:rsidR="0014467D">
        <w:rPr>
          <w:rFonts w:cs="Arial"/>
          <w:szCs w:val="20"/>
          <w:lang w:val="de-DE"/>
        </w:rPr>
        <w:t xml:space="preserve">digitalisierte und vernetzte </w:t>
      </w:r>
      <w:r w:rsidRPr="0075099E">
        <w:rPr>
          <w:rFonts w:cs="Arial"/>
          <w:szCs w:val="20"/>
          <w:lang w:val="de-DE"/>
        </w:rPr>
        <w:t>Schwei</w:t>
      </w:r>
      <w:r w:rsidR="007338D7">
        <w:rPr>
          <w:rFonts w:cs="Arial"/>
          <w:szCs w:val="20"/>
          <w:lang w:val="de-DE"/>
        </w:rPr>
        <w:t>ss</w:t>
      </w:r>
      <w:r w:rsidRPr="0075099E">
        <w:rPr>
          <w:rFonts w:cs="Arial"/>
          <w:szCs w:val="20"/>
          <w:lang w:val="de-DE"/>
        </w:rPr>
        <w:t>technik in Zeiten von Industrie 4.0</w:t>
      </w:r>
    </w:p>
    <w:p w:rsidR="0075099E" w:rsidRDefault="0075099E" w:rsidP="00674C7D">
      <w:pPr>
        <w:rPr>
          <w:rFonts w:cs="Arial"/>
          <w:b/>
          <w:szCs w:val="20"/>
          <w:lang w:val="de-DE"/>
        </w:rPr>
      </w:pPr>
    </w:p>
    <w:p w:rsidR="0075099E" w:rsidRPr="0014467D" w:rsidRDefault="0075099E" w:rsidP="00674C7D">
      <w:pPr>
        <w:rPr>
          <w:rFonts w:cs="Arial"/>
          <w:szCs w:val="20"/>
          <w:lang w:val="de-DE"/>
        </w:rPr>
      </w:pPr>
      <w:r>
        <w:rPr>
          <w:rFonts w:cs="Arial"/>
          <w:b/>
          <w:szCs w:val="20"/>
          <w:lang w:val="de-DE"/>
        </w:rPr>
        <w:t>Keywords:</w:t>
      </w:r>
      <w:r w:rsidR="0014467D">
        <w:rPr>
          <w:rFonts w:cs="Arial"/>
          <w:b/>
          <w:szCs w:val="20"/>
          <w:lang w:val="de-DE"/>
        </w:rPr>
        <w:t xml:space="preserve"> </w:t>
      </w:r>
      <w:r w:rsidR="0014467D">
        <w:rPr>
          <w:rFonts w:cs="Arial"/>
          <w:szCs w:val="20"/>
          <w:lang w:val="de-DE"/>
        </w:rPr>
        <w:t>Fronius Perfect Welding Schwei</w:t>
      </w:r>
      <w:r w:rsidR="007338D7">
        <w:rPr>
          <w:rFonts w:cs="Arial"/>
          <w:szCs w:val="20"/>
          <w:lang w:val="de-DE"/>
        </w:rPr>
        <w:t>ss</w:t>
      </w:r>
      <w:r w:rsidR="0014467D">
        <w:rPr>
          <w:rFonts w:cs="Arial"/>
          <w:szCs w:val="20"/>
          <w:lang w:val="de-DE"/>
        </w:rPr>
        <w:t>technik Industrie 4.0 Digitalisierung Vernetzung WeldCube Datenanalyse Dokumentation Virtual Welducation Virtual Welding Schwei</w:t>
      </w:r>
      <w:r w:rsidR="007338D7">
        <w:rPr>
          <w:rFonts w:cs="Arial"/>
          <w:szCs w:val="20"/>
          <w:lang w:val="de-DE"/>
        </w:rPr>
        <w:t>ss</w:t>
      </w:r>
      <w:r w:rsidR="0014467D">
        <w:rPr>
          <w:rFonts w:cs="Arial"/>
          <w:szCs w:val="20"/>
          <w:lang w:val="de-DE"/>
        </w:rPr>
        <w:t>simulator virtuelles Schwei</w:t>
      </w:r>
      <w:r w:rsidR="007338D7">
        <w:rPr>
          <w:rFonts w:cs="Arial"/>
          <w:szCs w:val="20"/>
          <w:lang w:val="de-DE"/>
        </w:rPr>
        <w:t>ss</w:t>
      </w:r>
      <w:r w:rsidR="0014467D">
        <w:rPr>
          <w:rFonts w:cs="Arial"/>
          <w:szCs w:val="20"/>
          <w:lang w:val="de-DE"/>
        </w:rPr>
        <w:t>en App WeldConnect Schwei</w:t>
      </w:r>
      <w:r w:rsidR="007338D7">
        <w:rPr>
          <w:rFonts w:cs="Arial"/>
          <w:szCs w:val="20"/>
          <w:lang w:val="de-DE"/>
        </w:rPr>
        <w:t>ss</w:t>
      </w:r>
      <w:r w:rsidR="0014467D">
        <w:rPr>
          <w:rFonts w:cs="Arial"/>
          <w:szCs w:val="20"/>
          <w:lang w:val="de-DE"/>
        </w:rPr>
        <w:t>parameter</w:t>
      </w:r>
    </w:p>
    <w:p w:rsidR="009D04A5" w:rsidRPr="000F5430" w:rsidRDefault="009D04A5" w:rsidP="009D04A5">
      <w:pPr>
        <w:rPr>
          <w:lang w:val="de-DE"/>
        </w:rPr>
      </w:pPr>
    </w:p>
    <w:p w:rsidR="009D04A5" w:rsidRPr="00C404A9" w:rsidRDefault="006D079C" w:rsidP="009D04A5">
      <w:pPr>
        <w:rPr>
          <w:i/>
          <w:lang w:val="de-DE"/>
        </w:rPr>
      </w:pPr>
      <w:r>
        <w:rPr>
          <w:i/>
          <w:lang w:val="de-DE"/>
        </w:rPr>
        <w:t>Zeichen: 9.</w:t>
      </w:r>
      <w:r w:rsidR="00263675">
        <w:rPr>
          <w:i/>
          <w:lang w:val="de-DE"/>
        </w:rPr>
        <w:t>553</w:t>
      </w:r>
      <w:r w:rsidR="009D04A5" w:rsidRPr="00C404A9">
        <w:rPr>
          <w:i/>
          <w:lang w:val="de-DE"/>
        </w:rPr>
        <w:t xml:space="preserve"> inklusive Leerzeichen</w:t>
      </w:r>
    </w:p>
    <w:p w:rsidR="0014467D" w:rsidRDefault="0014467D" w:rsidP="009D04A5">
      <w:pPr>
        <w:rPr>
          <w:rFonts w:cs="Arial"/>
          <w:b/>
          <w:szCs w:val="20"/>
          <w:lang w:val="de-DE"/>
        </w:rPr>
      </w:pPr>
    </w:p>
    <w:p w:rsidR="009D04A5" w:rsidRDefault="009D04A5" w:rsidP="009D04A5">
      <w:pPr>
        <w:rPr>
          <w:rFonts w:cs="Arial"/>
          <w:b/>
          <w:szCs w:val="20"/>
          <w:lang w:val="de-DE"/>
        </w:rPr>
      </w:pPr>
      <w:r>
        <w:rPr>
          <w:rFonts w:cs="Arial"/>
          <w:b/>
          <w:szCs w:val="20"/>
          <w:lang w:val="de-DE"/>
        </w:rPr>
        <w:lastRenderedPageBreak/>
        <w:t>Bildunterschriften:</w:t>
      </w:r>
    </w:p>
    <w:p w:rsidR="009D04A5" w:rsidRDefault="009D04A5" w:rsidP="009D04A5">
      <w:pPr>
        <w:rPr>
          <w:rFonts w:cs="Arial"/>
          <w:b/>
          <w:szCs w:val="20"/>
          <w:lang w:val="de-DE"/>
        </w:rPr>
      </w:pPr>
    </w:p>
    <w:p w:rsidR="009D04A5" w:rsidRPr="00DC3457" w:rsidRDefault="009D04A5" w:rsidP="009D04A5">
      <w:pPr>
        <w:spacing w:line="360" w:lineRule="auto"/>
        <w:rPr>
          <w:rFonts w:cs="Arial"/>
          <w:sz w:val="22"/>
          <w:szCs w:val="22"/>
          <w:lang w:val="de-DE"/>
        </w:rPr>
      </w:pPr>
      <w:r>
        <w:rPr>
          <w:rFonts w:cs="Arial"/>
          <w:noProof/>
          <w:sz w:val="22"/>
          <w:szCs w:val="22"/>
          <w:lang w:val="de-CH" w:eastAsia="de-CH"/>
        </w:rPr>
        <w:drawing>
          <wp:inline distT="0" distB="0" distL="0" distR="0">
            <wp:extent cx="2879402" cy="1440000"/>
            <wp:effectExtent l="0" t="0" r="0" b="0"/>
            <wp:docPr id="5" name="Grafik 5" descr="P:\2289_b_Fronius_PW\01_PRESSE\2017\01_offen\17xxxx_Fronius PW_FB_Qualitätssicherung\pw_app_weldcube_automotive_small_82996_0Preview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289_b_Fronius_PW\01_PRESSE\2017\01_offen\17xxxx_Fronius PW_FB_Qualitätssicherung\pw_app_weldcube_automotive_small_82996_0Previewlarg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402" cy="1440000"/>
                    </a:xfrm>
                    <a:prstGeom prst="rect">
                      <a:avLst/>
                    </a:prstGeom>
                    <a:noFill/>
                    <a:ln>
                      <a:noFill/>
                    </a:ln>
                  </pic:spPr>
                </pic:pic>
              </a:graphicData>
            </a:graphic>
          </wp:inline>
        </w:drawing>
      </w:r>
    </w:p>
    <w:p w:rsidR="009D04A5" w:rsidRPr="00C404A9" w:rsidRDefault="009D04A5" w:rsidP="009D04A5">
      <w:pPr>
        <w:spacing w:line="360" w:lineRule="auto"/>
        <w:rPr>
          <w:rFonts w:cs="Arial"/>
          <w:szCs w:val="20"/>
          <w:lang w:val="de-DE"/>
        </w:rPr>
      </w:pPr>
      <w:r w:rsidRPr="00C404A9">
        <w:rPr>
          <w:rFonts w:cs="Arial"/>
          <w:b/>
          <w:szCs w:val="20"/>
          <w:lang w:val="de-DE"/>
        </w:rPr>
        <w:t>Bild 1:</w:t>
      </w:r>
      <w:r w:rsidRPr="00C404A9">
        <w:rPr>
          <w:rFonts w:cs="Arial"/>
          <w:szCs w:val="20"/>
          <w:lang w:val="de-DE"/>
        </w:rPr>
        <w:t xml:space="preserve"> </w:t>
      </w:r>
      <w:r w:rsidR="0014467D" w:rsidRPr="0014467D">
        <w:rPr>
          <w:rFonts w:cs="Arial"/>
          <w:szCs w:val="20"/>
          <w:lang w:val="de-DE"/>
        </w:rPr>
        <w:t>Industrie 4.0, die weltweite Digitalisierung und Vernetzung der industriellen Fertigung, verändert Produktionsprozesse von Grund auf – auch in der Schwei</w:t>
      </w:r>
      <w:r w:rsidR="007338D7">
        <w:rPr>
          <w:rFonts w:cs="Arial"/>
          <w:szCs w:val="20"/>
          <w:lang w:val="de-DE"/>
        </w:rPr>
        <w:t>ss</w:t>
      </w:r>
      <w:r w:rsidR="0014467D" w:rsidRPr="0014467D">
        <w:rPr>
          <w:rFonts w:cs="Arial"/>
          <w:szCs w:val="20"/>
          <w:lang w:val="de-DE"/>
        </w:rPr>
        <w:t>technik.</w:t>
      </w:r>
    </w:p>
    <w:p w:rsidR="009D04A5" w:rsidRDefault="009D04A5" w:rsidP="009D04A5">
      <w:pPr>
        <w:spacing w:line="360" w:lineRule="auto"/>
        <w:rPr>
          <w:rFonts w:cs="Arial"/>
          <w:szCs w:val="20"/>
          <w:lang w:val="de-DE"/>
        </w:rPr>
      </w:pPr>
    </w:p>
    <w:p w:rsidR="009D04A5" w:rsidRPr="00C404A9" w:rsidRDefault="009D04A5" w:rsidP="009D04A5">
      <w:pPr>
        <w:spacing w:line="360" w:lineRule="auto"/>
        <w:rPr>
          <w:rFonts w:cs="Arial"/>
          <w:szCs w:val="20"/>
          <w:lang w:val="de-DE"/>
        </w:rPr>
      </w:pPr>
      <w:r>
        <w:rPr>
          <w:rFonts w:cs="Arial"/>
          <w:noProof/>
          <w:szCs w:val="20"/>
          <w:lang w:val="de-CH" w:eastAsia="de-CH"/>
        </w:rPr>
        <w:drawing>
          <wp:inline distT="0" distB="0" distL="0" distR="0">
            <wp:extent cx="2158800" cy="1440000"/>
            <wp:effectExtent l="0" t="0" r="0" b="0"/>
            <wp:docPr id="8" name="Grafik 8" descr="P:\2289_b_Fronius_PW\01_PRESSE\2017\01_offen\17xxxx_Fronius PW_FB_Qualitätssicherung\PW_app_focus_reliability_ipa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2289_b_Fronius_PW\01_PRESSE\2017\01_offen\17xxxx_Fronius PW_FB_Qualitätssicherung\PW_app_focus_reliability_ipad.tif"/>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158800" cy="1440000"/>
                    </a:xfrm>
                    <a:prstGeom prst="rect">
                      <a:avLst/>
                    </a:prstGeom>
                    <a:noFill/>
                    <a:ln>
                      <a:noFill/>
                    </a:ln>
                  </pic:spPr>
                </pic:pic>
              </a:graphicData>
            </a:graphic>
          </wp:inline>
        </w:drawing>
      </w:r>
    </w:p>
    <w:p w:rsidR="009D04A5" w:rsidRDefault="009D04A5" w:rsidP="009D04A5">
      <w:pPr>
        <w:spacing w:line="360" w:lineRule="auto"/>
        <w:rPr>
          <w:rFonts w:cs="Arial"/>
          <w:szCs w:val="20"/>
          <w:lang w:val="de-DE"/>
        </w:rPr>
      </w:pPr>
      <w:r w:rsidRPr="00C404A9">
        <w:rPr>
          <w:rFonts w:cs="Arial"/>
          <w:b/>
          <w:szCs w:val="20"/>
          <w:lang w:val="de-DE"/>
        </w:rPr>
        <w:t xml:space="preserve">Bild </w:t>
      </w:r>
      <w:r w:rsidR="0014467D">
        <w:rPr>
          <w:rFonts w:cs="Arial"/>
          <w:b/>
          <w:szCs w:val="20"/>
          <w:lang w:val="de-DE"/>
        </w:rPr>
        <w:t>2</w:t>
      </w:r>
      <w:r w:rsidRPr="00C404A9">
        <w:rPr>
          <w:rFonts w:cs="Arial"/>
          <w:b/>
          <w:szCs w:val="20"/>
          <w:lang w:val="de-DE"/>
        </w:rPr>
        <w:t xml:space="preserve">: </w:t>
      </w:r>
      <w:r>
        <w:rPr>
          <w:rFonts w:cs="Arial"/>
          <w:szCs w:val="20"/>
          <w:lang w:val="de-DE"/>
        </w:rPr>
        <w:t>Das</w:t>
      </w:r>
      <w:r w:rsidRPr="00C404A9">
        <w:rPr>
          <w:rFonts w:cs="Arial"/>
          <w:szCs w:val="20"/>
          <w:lang w:val="de-DE"/>
        </w:rPr>
        <w:t xml:space="preserve"> Dokumentations- und Datenanalysesystem WeldCube visualisiert die in der Stromquelle erfassten Daten und stellt die Ergebnisse per Webbrowser zur Verfügung</w:t>
      </w:r>
      <w:r>
        <w:rPr>
          <w:rFonts w:cs="Arial"/>
          <w:szCs w:val="20"/>
          <w:lang w:val="de-DE"/>
        </w:rPr>
        <w:t>.</w:t>
      </w:r>
    </w:p>
    <w:p w:rsidR="0014467D" w:rsidRPr="00C404A9" w:rsidRDefault="0014467D" w:rsidP="009D04A5">
      <w:pPr>
        <w:spacing w:line="360" w:lineRule="auto"/>
        <w:rPr>
          <w:rFonts w:cs="Arial"/>
          <w:szCs w:val="20"/>
          <w:lang w:val="de-DE"/>
        </w:rPr>
      </w:pPr>
    </w:p>
    <w:p w:rsidR="009D04A5" w:rsidRDefault="0014467D" w:rsidP="009D04A5">
      <w:pPr>
        <w:spacing w:line="360" w:lineRule="auto"/>
        <w:rPr>
          <w:rFonts w:cs="Arial"/>
          <w:b/>
          <w:szCs w:val="20"/>
          <w:lang w:val="de-DE"/>
        </w:rPr>
      </w:pPr>
      <w:r>
        <w:rPr>
          <w:rFonts w:cs="Arial"/>
          <w:noProof/>
          <w:szCs w:val="20"/>
          <w:lang w:val="de-CH" w:eastAsia="de-CH"/>
        </w:rPr>
        <w:drawing>
          <wp:inline distT="0" distB="0" distL="0" distR="0">
            <wp:extent cx="1440000" cy="2160000"/>
            <wp:effectExtent l="0" t="0" r="0" b="0"/>
            <wp:docPr id="2" name="Grafik 2" descr="\\server\public\2289_b_Fronius_PW\01_PRESSE\2017\02_Versand_freigegeben\_Fronius_PW_FB_Virtual Welding\2016-07-20_Fronius_PW_FB_Virtual Welding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ublic\2289_b_Fronius_PW\01_PRESSE\2017\02_Versand_freigegeben\_Fronius_PW_FB_Virtual Welding\2016-07-20_Fronius_PW_FB_Virtual Welding_0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440000" cy="2160000"/>
                    </a:xfrm>
                    <a:prstGeom prst="rect">
                      <a:avLst/>
                    </a:prstGeom>
                    <a:noFill/>
                    <a:ln>
                      <a:noFill/>
                    </a:ln>
                  </pic:spPr>
                </pic:pic>
              </a:graphicData>
            </a:graphic>
          </wp:inline>
        </w:drawing>
      </w:r>
    </w:p>
    <w:p w:rsidR="009D04A5" w:rsidRPr="00C404A9" w:rsidRDefault="0014467D" w:rsidP="009D04A5">
      <w:pPr>
        <w:spacing w:line="360" w:lineRule="auto"/>
        <w:rPr>
          <w:rFonts w:cs="Arial"/>
          <w:szCs w:val="20"/>
          <w:lang w:val="de-DE"/>
        </w:rPr>
      </w:pPr>
      <w:r>
        <w:rPr>
          <w:rFonts w:cs="Arial"/>
          <w:b/>
          <w:szCs w:val="20"/>
          <w:lang w:val="de-DE"/>
        </w:rPr>
        <w:t>Bild 3</w:t>
      </w:r>
      <w:r w:rsidR="009D04A5">
        <w:rPr>
          <w:rFonts w:cs="Arial"/>
          <w:b/>
          <w:szCs w:val="20"/>
          <w:lang w:val="de-DE"/>
        </w:rPr>
        <w:t xml:space="preserve">: </w:t>
      </w:r>
      <w:r>
        <w:rPr>
          <w:rFonts w:cs="Arial"/>
          <w:szCs w:val="20"/>
          <w:lang w:val="de-DE"/>
        </w:rPr>
        <w:t>D</w:t>
      </w:r>
      <w:r w:rsidRPr="0014467D">
        <w:rPr>
          <w:rFonts w:cs="Arial"/>
          <w:szCs w:val="20"/>
          <w:lang w:val="de-DE"/>
        </w:rPr>
        <w:t>ie Simulatio</w:t>
      </w:r>
      <w:r>
        <w:rPr>
          <w:rFonts w:cs="Arial"/>
          <w:szCs w:val="20"/>
          <w:lang w:val="de-DE"/>
        </w:rPr>
        <w:t>nsplattform Virtual Welding</w:t>
      </w:r>
      <w:r w:rsidRPr="0014467D">
        <w:rPr>
          <w:rFonts w:cs="Arial"/>
          <w:szCs w:val="20"/>
          <w:lang w:val="de-DE"/>
        </w:rPr>
        <w:t xml:space="preserve"> ermöglicht es, unterschiedliche Schwei</w:t>
      </w:r>
      <w:r w:rsidR="007338D7">
        <w:rPr>
          <w:rFonts w:cs="Arial"/>
          <w:szCs w:val="20"/>
          <w:lang w:val="de-DE"/>
        </w:rPr>
        <w:t>ss</w:t>
      </w:r>
      <w:r w:rsidRPr="0014467D">
        <w:rPr>
          <w:rFonts w:cs="Arial"/>
          <w:szCs w:val="20"/>
          <w:lang w:val="de-DE"/>
        </w:rPr>
        <w:t>prozesse realitätsnah zu trainieren – ohne Einsatz teurer Verbrauchsmaterialien und ohne Verletzungsrisiken.</w:t>
      </w:r>
    </w:p>
    <w:p w:rsidR="009D04A5" w:rsidRDefault="009D04A5" w:rsidP="009D04A5">
      <w:pPr>
        <w:rPr>
          <w:rFonts w:cs="Arial"/>
          <w:b/>
          <w:szCs w:val="20"/>
          <w:lang w:val="de-DE"/>
        </w:rPr>
      </w:pPr>
    </w:p>
    <w:p w:rsidR="009D04A5" w:rsidRPr="0086516B" w:rsidRDefault="009D04A5" w:rsidP="009D04A5">
      <w:pPr>
        <w:rPr>
          <w:rFonts w:cs="Arial"/>
          <w:b/>
          <w:szCs w:val="20"/>
          <w:lang w:val="de-DE"/>
        </w:rPr>
      </w:pPr>
    </w:p>
    <w:p w:rsidR="009D04A5" w:rsidRPr="000F5430" w:rsidRDefault="009D04A5" w:rsidP="009D04A5">
      <w:pPr>
        <w:rPr>
          <w:lang w:val="de-DE"/>
        </w:rPr>
      </w:pPr>
      <w:r w:rsidRPr="000F5430">
        <w:rPr>
          <w:lang w:val="de-DE"/>
        </w:rPr>
        <w:t>Fotos: Fronius International GmbH, Abdruck honorarfrei</w:t>
      </w:r>
    </w:p>
    <w:p w:rsidR="00EC2790" w:rsidRDefault="00EC2790" w:rsidP="00FC0104">
      <w:pPr>
        <w:rPr>
          <w:b/>
          <w:lang w:val="de-DE"/>
        </w:rPr>
      </w:pPr>
    </w:p>
    <w:p w:rsidR="00121795" w:rsidRDefault="00121795" w:rsidP="00FC0104">
      <w:pPr>
        <w:rPr>
          <w:b/>
          <w:lang w:val="de-DE"/>
        </w:rPr>
      </w:pPr>
    </w:p>
    <w:p w:rsidR="00121795" w:rsidRDefault="00121795" w:rsidP="00FC0104">
      <w:pPr>
        <w:rPr>
          <w:b/>
          <w:lang w:val="de-DE"/>
        </w:rPr>
      </w:pPr>
    </w:p>
    <w:p w:rsidR="00121795" w:rsidRDefault="00121795" w:rsidP="00FC0104">
      <w:pPr>
        <w:rPr>
          <w:b/>
          <w:lang w:val="de-DE"/>
        </w:rPr>
      </w:pPr>
    </w:p>
    <w:p w:rsidR="00FC7A14" w:rsidRDefault="00FC7A14" w:rsidP="009B708E">
      <w:pPr>
        <w:rPr>
          <w:b/>
          <w:lang w:val="de-DE"/>
        </w:rPr>
      </w:pPr>
    </w:p>
    <w:p w:rsidR="00FC7A14" w:rsidRDefault="00FC7A14" w:rsidP="009B708E">
      <w:pPr>
        <w:rPr>
          <w:b/>
          <w:lang w:val="de-DE"/>
        </w:rPr>
      </w:pPr>
    </w:p>
    <w:p w:rsidR="009B708E" w:rsidRPr="000F5430" w:rsidRDefault="009B708E" w:rsidP="009B708E">
      <w:pPr>
        <w:rPr>
          <w:b/>
          <w:lang w:val="de-DE"/>
        </w:rPr>
      </w:pPr>
      <w:r w:rsidRPr="000F5430">
        <w:rPr>
          <w:b/>
          <w:lang w:val="de-DE"/>
        </w:rPr>
        <w:lastRenderedPageBreak/>
        <w:t>Fronius International GmbH</w:t>
      </w:r>
    </w:p>
    <w:p w:rsidR="009B708E" w:rsidRDefault="009B708E" w:rsidP="009B708E">
      <w:pPr>
        <w:jc w:val="both"/>
        <w:rPr>
          <w:lang w:val="de-DE"/>
        </w:rPr>
      </w:pPr>
      <w:r w:rsidRPr="000F5430">
        <w:rPr>
          <w:lang w:val="de-DE"/>
        </w:rPr>
        <w:t>Fronius International ist ein österreichisches Unternehmen mit Firmensitz in Pettenbach und weiteren Standorten in Wels, Thalheim, Steinhaus und Sattledt. Das Unternehmen mit global 3.</w:t>
      </w:r>
      <w:r>
        <w:rPr>
          <w:lang w:val="de-DE"/>
        </w:rPr>
        <w:t>817</w:t>
      </w:r>
      <w:r w:rsidRPr="000F5430">
        <w:rPr>
          <w:lang w:val="de-DE"/>
        </w:rPr>
        <w:t xml:space="preserve"> Mitarbeitern ist in den Bereichen Schwei</w:t>
      </w:r>
      <w:r w:rsidR="007338D7">
        <w:rPr>
          <w:lang w:val="de-DE"/>
        </w:rPr>
        <w:t>ss</w:t>
      </w:r>
      <w:r w:rsidRPr="000F5430">
        <w:rPr>
          <w:lang w:val="de-DE"/>
        </w:rPr>
        <w:t xml:space="preserve">technik, Photovoltaik und Batterieladetechnik tätig. Der Exportanteil mit rund </w:t>
      </w:r>
      <w:r>
        <w:rPr>
          <w:lang w:val="de-DE"/>
        </w:rPr>
        <w:t>89</w:t>
      </w:r>
      <w:r w:rsidRPr="000F5430">
        <w:rPr>
          <w:lang w:val="de-DE"/>
        </w:rPr>
        <w:t xml:space="preserve"> Prozent wird mit </w:t>
      </w:r>
      <w:r>
        <w:rPr>
          <w:lang w:val="de-DE"/>
        </w:rPr>
        <w:t>28</w:t>
      </w:r>
      <w:r w:rsidRPr="000F5430">
        <w:rPr>
          <w:lang w:val="de-DE"/>
        </w:rPr>
        <w:t xml:space="preserve"> internationalen Fronius Gesellschaften und Vertriebspartnern/ Repräsentanten in mehr als 60 Ländern erreicht. Mit innovativen Produkten und Dienstleistungen sowie </w:t>
      </w:r>
      <w:r>
        <w:rPr>
          <w:lang w:val="de-DE"/>
        </w:rPr>
        <w:t>1.242</w:t>
      </w:r>
      <w:r w:rsidRPr="000F5430">
        <w:rPr>
          <w:lang w:val="de-DE"/>
        </w:rPr>
        <w:t xml:space="preserve"> erteilten Patenten ist Fronius Innovationsführer am Weltmarkt.</w:t>
      </w:r>
    </w:p>
    <w:p w:rsidR="009B708E" w:rsidRDefault="009B708E" w:rsidP="009B708E">
      <w:pPr>
        <w:rPr>
          <w:lang w:val="de-DE"/>
        </w:rPr>
      </w:pPr>
    </w:p>
    <w:p w:rsidR="009B708E" w:rsidRPr="000F5430" w:rsidRDefault="009B708E" w:rsidP="009B708E">
      <w:pPr>
        <w:rPr>
          <w:lang w:val="de-DE"/>
        </w:rPr>
      </w:pPr>
    </w:p>
    <w:p w:rsidR="009B708E" w:rsidRDefault="009B708E" w:rsidP="009B708E">
      <w:pPr>
        <w:rPr>
          <w:lang w:val="de-DE"/>
        </w:rPr>
      </w:pPr>
    </w:p>
    <w:p w:rsidR="009B708E" w:rsidRDefault="009B708E" w:rsidP="009B708E">
      <w:pPr>
        <w:rPr>
          <w:lang w:val="de-DE"/>
        </w:rPr>
      </w:pPr>
      <w:r>
        <w:rPr>
          <w:lang w:val="de-DE"/>
        </w:rPr>
        <w:t>Diese Presseinformation sowie die Bilder stehen für Sie zum Download im Internet zur Verfügung:</w:t>
      </w:r>
    </w:p>
    <w:p w:rsidR="009B708E" w:rsidRDefault="008875A0" w:rsidP="009B708E">
      <w:pPr>
        <w:rPr>
          <w:lang w:val="de-DE"/>
        </w:rPr>
      </w:pPr>
      <w:hyperlink r:id="rId17" w:history="1">
        <w:r w:rsidR="009B708E" w:rsidRPr="00DE0533">
          <w:rPr>
            <w:rStyle w:val="Hyperlink"/>
            <w:lang w:val="de-DE"/>
          </w:rPr>
          <w:t>https://www.fronius.com/de/schweisstechnik/info-center</w:t>
        </w:r>
      </w:hyperlink>
      <w:r w:rsidR="009B708E">
        <w:rPr>
          <w:rStyle w:val="Hyperlink"/>
          <w:lang w:val="de-DE"/>
        </w:rPr>
        <w:t>/presse</w:t>
      </w:r>
    </w:p>
    <w:p w:rsidR="009B708E" w:rsidRDefault="009B708E" w:rsidP="009B708E">
      <w:pPr>
        <w:rPr>
          <w:lang w:val="de-DE"/>
        </w:rPr>
      </w:pPr>
    </w:p>
    <w:p w:rsidR="009B708E" w:rsidRPr="00850C41" w:rsidRDefault="009B708E" w:rsidP="009B708E">
      <w:pPr>
        <w:rPr>
          <w:b/>
          <w:lang w:val="de-DE"/>
        </w:rPr>
      </w:pPr>
    </w:p>
    <w:p w:rsidR="009B708E" w:rsidRDefault="009B708E" w:rsidP="009B708E">
      <w:pPr>
        <w:pStyle w:val="Textkrper2"/>
        <w:spacing w:after="0" w:line="240" w:lineRule="auto"/>
        <w:ind w:right="29"/>
        <w:rPr>
          <w:rFonts w:cs="Arial"/>
          <w:szCs w:val="20"/>
          <w:lang w:val="de-DE"/>
        </w:rPr>
      </w:pPr>
      <w:r>
        <w:rPr>
          <w:rFonts w:cs="Arial"/>
          <w:b/>
          <w:lang w:val="de-DE"/>
        </w:rPr>
        <w:t>Für weitere Informationen wenden Sie sich bitte an:</w:t>
      </w:r>
      <w:r>
        <w:rPr>
          <w:rFonts w:cs="Arial"/>
          <w:b/>
          <w:lang w:val="de-DE"/>
        </w:rPr>
        <w:br/>
      </w:r>
    </w:p>
    <w:p w:rsidR="009B708E" w:rsidRPr="004F6D31" w:rsidRDefault="009B708E" w:rsidP="009B708E">
      <w:pPr>
        <w:rPr>
          <w:rFonts w:cs="Arial"/>
          <w:lang w:val="de-DE"/>
        </w:rPr>
      </w:pPr>
      <w:r w:rsidRPr="004F6D31">
        <w:rPr>
          <w:rFonts w:cs="Arial"/>
          <w:lang w:val="de-DE"/>
        </w:rPr>
        <w:t xml:space="preserve">Deutschland: </w:t>
      </w:r>
    </w:p>
    <w:p w:rsidR="009B708E" w:rsidRPr="004F6D31" w:rsidRDefault="009B708E" w:rsidP="009B708E">
      <w:pPr>
        <w:rPr>
          <w:rFonts w:cs="Arial"/>
          <w:lang w:val="de-DE"/>
        </w:rPr>
      </w:pPr>
      <w:r w:rsidRPr="004F6D31">
        <w:rPr>
          <w:rFonts w:cs="Arial"/>
          <w:lang w:val="de-DE"/>
        </w:rPr>
        <w:t>Frau Annette Orth,</w:t>
      </w:r>
      <w:r>
        <w:rPr>
          <w:rFonts w:cs="Arial"/>
          <w:lang w:val="de-DE"/>
        </w:rPr>
        <w:t xml:space="preserve"> Tel.:</w:t>
      </w:r>
      <w:r w:rsidRPr="004F6D31">
        <w:rPr>
          <w:rFonts w:cs="Arial"/>
          <w:lang w:val="de-DE"/>
        </w:rPr>
        <w:t xml:space="preserve"> +49 (6655) 91694-402,</w:t>
      </w:r>
    </w:p>
    <w:p w:rsidR="009B708E" w:rsidRPr="005A300B" w:rsidRDefault="009B708E" w:rsidP="009B708E">
      <w:pPr>
        <w:rPr>
          <w:rFonts w:cs="Arial"/>
          <w:szCs w:val="20"/>
          <w:lang w:val="it-IT"/>
        </w:rPr>
      </w:pPr>
      <w:r w:rsidRPr="005A300B">
        <w:rPr>
          <w:rFonts w:cs="Arial"/>
          <w:szCs w:val="20"/>
          <w:lang w:val="it-IT"/>
        </w:rPr>
        <w:t xml:space="preserve">E-Mail: </w:t>
      </w:r>
      <w:hyperlink r:id="rId18" w:history="1">
        <w:r w:rsidRPr="005A300B">
          <w:rPr>
            <w:rStyle w:val="Hyperlink"/>
            <w:rFonts w:cs="Arial"/>
            <w:szCs w:val="20"/>
            <w:lang w:val="it-IT"/>
          </w:rPr>
          <w:t>orth.annette@fronius.com</w:t>
        </w:r>
      </w:hyperlink>
    </w:p>
    <w:p w:rsidR="009B708E" w:rsidRPr="005A300B" w:rsidRDefault="009B708E" w:rsidP="009B708E">
      <w:pPr>
        <w:autoSpaceDE w:val="0"/>
        <w:autoSpaceDN w:val="0"/>
        <w:rPr>
          <w:rFonts w:cs="Arial"/>
          <w:lang w:val="it-IT"/>
        </w:rPr>
      </w:pPr>
    </w:p>
    <w:p w:rsidR="009B708E" w:rsidRDefault="009B708E" w:rsidP="009B708E">
      <w:pPr>
        <w:pStyle w:val="Textkrper2"/>
        <w:spacing w:after="0" w:line="240" w:lineRule="auto"/>
        <w:ind w:right="29"/>
        <w:rPr>
          <w:rFonts w:cs="Arial"/>
          <w:i/>
          <w:lang w:val="pt-BR"/>
        </w:rPr>
      </w:pPr>
      <w:r w:rsidRPr="004F6D31">
        <w:rPr>
          <w:rFonts w:cs="Arial"/>
          <w:lang w:val="de-DE"/>
        </w:rPr>
        <w:t>Österreich:</w:t>
      </w:r>
      <w:r w:rsidRPr="004F6D31">
        <w:rPr>
          <w:rFonts w:cs="Arial"/>
          <w:lang w:val="de-DE"/>
        </w:rPr>
        <w:br/>
        <w:t xml:space="preserve">Frau Ilse Mayrhofer, Tel. </w:t>
      </w:r>
      <w:r>
        <w:rPr>
          <w:rFonts w:cs="Arial"/>
          <w:lang w:val="pt-BR"/>
        </w:rPr>
        <w:t>+43(0)7242/241-</w:t>
      </w:r>
      <w:r>
        <w:rPr>
          <w:lang w:val="pt-BR"/>
        </w:rPr>
        <w:t>4015</w:t>
      </w:r>
      <w:r>
        <w:rPr>
          <w:rFonts w:cs="Arial"/>
          <w:lang w:val="pt-BR"/>
        </w:rPr>
        <w:t xml:space="preserve">, </w:t>
      </w:r>
    </w:p>
    <w:p w:rsidR="009B708E" w:rsidRDefault="009B708E" w:rsidP="009B708E">
      <w:pPr>
        <w:pStyle w:val="Textkrper2"/>
        <w:tabs>
          <w:tab w:val="left" w:pos="360"/>
        </w:tabs>
        <w:spacing w:after="0" w:line="240" w:lineRule="auto"/>
        <w:ind w:right="29"/>
        <w:rPr>
          <w:rFonts w:cs="Arial"/>
          <w:i/>
          <w:iCs/>
          <w:lang w:val="pt-BR"/>
        </w:rPr>
      </w:pPr>
      <w:r>
        <w:rPr>
          <w:rFonts w:cs="Arial"/>
          <w:iCs/>
          <w:lang w:val="pt-BR"/>
        </w:rPr>
        <w:t xml:space="preserve">E-Mail: </w:t>
      </w:r>
      <w:hyperlink r:id="rId19" w:history="1">
        <w:r>
          <w:rPr>
            <w:rStyle w:val="Hyperlink"/>
            <w:rFonts w:cs="Arial"/>
            <w:iCs/>
            <w:lang w:val="pt-BR"/>
          </w:rPr>
          <w:t>mayrhofer.ilse@fronius.com</w:t>
        </w:r>
      </w:hyperlink>
      <w:r>
        <w:rPr>
          <w:rFonts w:cs="Arial"/>
          <w:iCs/>
          <w:lang w:val="pt-BR"/>
        </w:rPr>
        <w:t xml:space="preserve"> </w:t>
      </w:r>
    </w:p>
    <w:p w:rsidR="009B708E" w:rsidRDefault="009B708E" w:rsidP="009B708E">
      <w:pPr>
        <w:rPr>
          <w:rFonts w:cs="Arial"/>
          <w:lang w:val="pt-BR"/>
        </w:rPr>
      </w:pPr>
    </w:p>
    <w:p w:rsidR="00FC7A14" w:rsidRPr="00FC7A14" w:rsidRDefault="00FC7A14" w:rsidP="00FC7A14">
      <w:pPr>
        <w:autoSpaceDE w:val="0"/>
        <w:autoSpaceDN w:val="0"/>
        <w:rPr>
          <w:rFonts w:cs="Arial"/>
          <w:color w:val="0563C1"/>
          <w:szCs w:val="20"/>
          <w:u w:val="single"/>
          <w:lang w:val="de-DE" w:eastAsia="de-CH"/>
        </w:rPr>
      </w:pPr>
      <w:r>
        <w:rPr>
          <w:rFonts w:cs="Arial"/>
          <w:lang w:val="de-AT"/>
        </w:rPr>
        <w:t>Schweiz:</w:t>
      </w:r>
      <w:r>
        <w:rPr>
          <w:rFonts w:cs="Arial"/>
          <w:lang w:val="de-AT"/>
        </w:rPr>
        <w:br/>
        <w:t xml:space="preserve">Frau </w:t>
      </w:r>
      <w:r>
        <w:rPr>
          <w:rFonts w:cs="Arial"/>
          <w:color w:val="262626"/>
          <w:szCs w:val="20"/>
          <w:lang w:val="de-CH" w:eastAsia="de-CH"/>
        </w:rPr>
        <w:t>Monique Inderbitzin</w:t>
      </w:r>
      <w:r w:rsidRPr="00894950">
        <w:rPr>
          <w:rFonts w:cs="Arial"/>
          <w:lang w:val="de-DE"/>
        </w:rPr>
        <w:t xml:space="preserve">, </w:t>
      </w:r>
      <w:r w:rsidRPr="00894950">
        <w:rPr>
          <w:rFonts w:cs="Arial"/>
          <w:color w:val="262626"/>
          <w:szCs w:val="20"/>
          <w:lang w:val="de-DE" w:eastAsia="de-CH"/>
        </w:rPr>
        <w:t>+41 (79) 945 76 20</w:t>
      </w:r>
      <w:r w:rsidRPr="00894950">
        <w:rPr>
          <w:rFonts w:cs="Arial"/>
          <w:lang w:val="de-DE"/>
        </w:rPr>
        <w:br/>
        <w:t xml:space="preserve">E-Mail: </w:t>
      </w:r>
      <w:hyperlink r:id="rId20" w:history="1">
        <w:r w:rsidRPr="00894950">
          <w:rPr>
            <w:rStyle w:val="Hyperlink"/>
            <w:rFonts w:cs="Arial"/>
            <w:szCs w:val="20"/>
            <w:lang w:val="de-DE" w:eastAsia="de-CH"/>
          </w:rPr>
          <w:t>inderbitzin.monique@fronius.com</w:t>
        </w:r>
      </w:hyperlink>
    </w:p>
    <w:p w:rsidR="009B708E" w:rsidRDefault="009B708E" w:rsidP="009B708E">
      <w:pPr>
        <w:rPr>
          <w:rFonts w:cs="Arial"/>
          <w:lang w:val="it-IT"/>
        </w:rPr>
      </w:pPr>
      <w:r>
        <w:rPr>
          <w:rFonts w:cs="Arial"/>
          <w:lang w:val="it-IT"/>
        </w:rPr>
        <w:t xml:space="preserve"> </w:t>
      </w:r>
    </w:p>
    <w:p w:rsidR="009B708E" w:rsidRPr="00A809F3" w:rsidRDefault="009B708E" w:rsidP="009B708E">
      <w:pPr>
        <w:pStyle w:val="Textkrper2"/>
        <w:spacing w:after="0" w:line="240" w:lineRule="auto"/>
        <w:ind w:right="29"/>
        <w:rPr>
          <w:rFonts w:cs="Arial"/>
          <w:lang w:val="it-IT"/>
        </w:rPr>
      </w:pPr>
    </w:p>
    <w:p w:rsidR="009B708E" w:rsidRDefault="009B708E" w:rsidP="009B708E">
      <w:pPr>
        <w:pStyle w:val="Textkrper2"/>
        <w:spacing w:after="0" w:line="240" w:lineRule="auto"/>
        <w:ind w:right="29"/>
        <w:rPr>
          <w:rFonts w:cs="Arial"/>
          <w:lang w:val="de-DE"/>
        </w:rPr>
      </w:pPr>
      <w:r>
        <w:rPr>
          <w:rFonts w:cs="Arial"/>
          <w:lang w:val="de-DE"/>
        </w:rPr>
        <w:t>Bitte senden Sie ein Belegexemplar an unsere Agentur:</w:t>
      </w:r>
    </w:p>
    <w:p w:rsidR="009B708E" w:rsidRDefault="009B708E" w:rsidP="009B708E">
      <w:pPr>
        <w:pStyle w:val="Textkrper2"/>
        <w:spacing w:after="0" w:line="240" w:lineRule="auto"/>
        <w:ind w:right="29"/>
        <w:rPr>
          <w:rFonts w:cs="Arial"/>
          <w:lang w:val="de-DE"/>
        </w:rPr>
      </w:pPr>
      <w:r>
        <w:rPr>
          <w:rFonts w:cs="Arial"/>
          <w:lang w:val="de-DE"/>
        </w:rPr>
        <w:t>a1kommunikation Schweizer GmbH, Frau Kirsten Ludwig,</w:t>
      </w:r>
    </w:p>
    <w:p w:rsidR="009B708E" w:rsidRDefault="009B708E" w:rsidP="009B708E">
      <w:pPr>
        <w:pStyle w:val="Textkrper2"/>
        <w:spacing w:after="0" w:line="240" w:lineRule="auto"/>
        <w:ind w:right="29"/>
        <w:rPr>
          <w:rFonts w:cs="Arial"/>
          <w:lang w:val="de-DE"/>
        </w:rPr>
      </w:pPr>
      <w:r>
        <w:rPr>
          <w:rFonts w:cs="Arial"/>
          <w:lang w:val="de-DE"/>
        </w:rPr>
        <w:t>Oberdorfstra</w:t>
      </w:r>
      <w:r w:rsidR="007338D7">
        <w:rPr>
          <w:rFonts w:cs="Arial"/>
          <w:lang w:val="de-DE"/>
        </w:rPr>
        <w:t>ss</w:t>
      </w:r>
      <w:r>
        <w:rPr>
          <w:rFonts w:cs="Arial"/>
          <w:lang w:val="de-DE"/>
        </w:rPr>
        <w:t>e 31 A, D – 70794 Filderstadt,</w:t>
      </w:r>
    </w:p>
    <w:p w:rsidR="009B708E" w:rsidRDefault="009B708E" w:rsidP="009B708E">
      <w:pPr>
        <w:pStyle w:val="Textkrper2"/>
        <w:spacing w:after="0" w:line="240" w:lineRule="auto"/>
        <w:ind w:right="29"/>
        <w:rPr>
          <w:lang w:val="pt-BR"/>
        </w:rPr>
      </w:pPr>
      <w:r>
        <w:rPr>
          <w:rFonts w:cs="Arial"/>
          <w:lang w:val="pt-BR"/>
        </w:rPr>
        <w:t xml:space="preserve">Tel.: +49 (0)711 9454161-20, E-Mail: </w:t>
      </w:r>
      <w:hyperlink r:id="rId21" w:history="1">
        <w:r>
          <w:rPr>
            <w:rStyle w:val="Hyperlink"/>
            <w:rFonts w:cs="Arial"/>
            <w:lang w:val="pt-BR"/>
          </w:rPr>
          <w:t>Kirsten.Ludwig@a1kommunikation.de</w:t>
        </w:r>
      </w:hyperlink>
    </w:p>
    <w:p w:rsidR="00FC0104" w:rsidRPr="00FC0104" w:rsidRDefault="00FC0104" w:rsidP="00FC0104">
      <w:pPr>
        <w:rPr>
          <w:lang w:val="pt-BR"/>
        </w:rPr>
      </w:pPr>
    </w:p>
    <w:sectPr w:rsidR="00FC0104" w:rsidRPr="00FC0104" w:rsidSect="000875B1">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A0" w:rsidRDefault="008875A0" w:rsidP="000875B1">
      <w:r>
        <w:separator/>
      </w:r>
    </w:p>
  </w:endnote>
  <w:endnote w:type="continuationSeparator" w:id="0">
    <w:p w:rsidR="008875A0" w:rsidRDefault="008875A0" w:rsidP="0008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8E" w:rsidRDefault="009B70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Pr="009D04A5" w:rsidRDefault="009B708E" w:rsidP="000875B1">
    <w:pPr>
      <w:tabs>
        <w:tab w:val="right" w:pos="10080"/>
      </w:tabs>
      <w:rPr>
        <w:sz w:val="12"/>
        <w:szCs w:val="12"/>
        <w:lang w:val="de-DE"/>
      </w:rPr>
    </w:pPr>
    <w:r>
      <w:rPr>
        <w:sz w:val="12"/>
        <w:szCs w:val="12"/>
        <w:lang w:val="de-DE"/>
      </w:rPr>
      <w:t>11</w:t>
    </w:r>
    <w:r w:rsidR="00BD12E2">
      <w:rPr>
        <w:sz w:val="12"/>
        <w:szCs w:val="12"/>
        <w:lang w:val="de-DE"/>
      </w:rPr>
      <w:t>/2017</w:t>
    </w:r>
    <w:r w:rsidR="00BE5CED" w:rsidRPr="00E533E1">
      <w:rPr>
        <w:sz w:val="16"/>
        <w:szCs w:val="16"/>
        <w:lang w:val="de-DE"/>
      </w:rPr>
      <w:tab/>
    </w:r>
    <w:r w:rsidR="00533E17" w:rsidRPr="00E533E1">
      <w:rPr>
        <w:sz w:val="16"/>
        <w:szCs w:val="16"/>
      </w:rPr>
      <w:fldChar w:fldCharType="begin"/>
    </w:r>
    <w:r w:rsidR="00BE5CED" w:rsidRPr="00E533E1">
      <w:rPr>
        <w:sz w:val="16"/>
        <w:szCs w:val="16"/>
      </w:rPr>
      <w:instrText xml:space="preserve"> </w:instrText>
    </w:r>
    <w:r w:rsidR="00BE5CED">
      <w:rPr>
        <w:sz w:val="16"/>
        <w:szCs w:val="16"/>
      </w:rPr>
      <w:instrText>PAGE</w:instrText>
    </w:r>
    <w:r w:rsidR="00BE5CED" w:rsidRPr="00E533E1">
      <w:rPr>
        <w:sz w:val="16"/>
        <w:szCs w:val="16"/>
      </w:rPr>
      <w:instrText xml:space="preserve"> </w:instrText>
    </w:r>
    <w:r w:rsidR="00533E17" w:rsidRPr="00E533E1">
      <w:rPr>
        <w:sz w:val="16"/>
        <w:szCs w:val="16"/>
      </w:rPr>
      <w:fldChar w:fldCharType="separate"/>
    </w:r>
    <w:r w:rsidR="007338D7">
      <w:rPr>
        <w:noProof/>
        <w:sz w:val="16"/>
        <w:szCs w:val="16"/>
      </w:rPr>
      <w:t>5</w:t>
    </w:r>
    <w:r w:rsidR="00533E17" w:rsidRPr="00E533E1">
      <w:rPr>
        <w:sz w:val="16"/>
        <w:szCs w:val="16"/>
      </w:rPr>
      <w:fldChar w:fldCharType="end"/>
    </w:r>
    <w:r w:rsidR="00BE5CED" w:rsidRPr="00E533E1">
      <w:rPr>
        <w:sz w:val="16"/>
        <w:szCs w:val="16"/>
      </w:rPr>
      <w:t>/</w:t>
    </w:r>
    <w:r w:rsidR="00533E17" w:rsidRPr="00E533E1">
      <w:rPr>
        <w:sz w:val="16"/>
        <w:szCs w:val="16"/>
      </w:rPr>
      <w:fldChar w:fldCharType="begin"/>
    </w:r>
    <w:r w:rsidR="00BE5CED" w:rsidRPr="00E533E1">
      <w:rPr>
        <w:sz w:val="16"/>
        <w:szCs w:val="16"/>
      </w:rPr>
      <w:instrText xml:space="preserve"> </w:instrText>
    </w:r>
    <w:r w:rsidR="00BE5CED">
      <w:rPr>
        <w:sz w:val="16"/>
        <w:szCs w:val="16"/>
      </w:rPr>
      <w:instrText>NUMPAGES</w:instrText>
    </w:r>
    <w:r w:rsidR="00BE5CED" w:rsidRPr="00E533E1">
      <w:rPr>
        <w:sz w:val="16"/>
        <w:szCs w:val="16"/>
      </w:rPr>
      <w:instrText xml:space="preserve"> </w:instrText>
    </w:r>
    <w:r w:rsidR="00533E17" w:rsidRPr="00E533E1">
      <w:rPr>
        <w:sz w:val="16"/>
        <w:szCs w:val="16"/>
      </w:rPr>
      <w:fldChar w:fldCharType="separate"/>
    </w:r>
    <w:r w:rsidR="007338D7">
      <w:rPr>
        <w:noProof/>
        <w:sz w:val="16"/>
        <w:szCs w:val="16"/>
      </w:rPr>
      <w:t>5</w:t>
    </w:r>
    <w:r w:rsidR="00533E17" w:rsidRPr="00E533E1">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8E" w:rsidRDefault="009B70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A0" w:rsidRDefault="008875A0" w:rsidP="000875B1">
      <w:r>
        <w:separator/>
      </w:r>
    </w:p>
  </w:footnote>
  <w:footnote w:type="continuationSeparator" w:id="0">
    <w:p w:rsidR="008875A0" w:rsidRDefault="008875A0" w:rsidP="00087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8875A0">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84.45pt;height:685pt;z-index:-251658752;mso-position-horizontal:center;mso-position-horizontal-relative:margin;mso-position-vertical:center;mso-position-vertical-relative:margin" o:allowincell="f">
          <v:imagedata r:id="rId1" o:title="EN_HG_weiß"/>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752C03">
    <w:r>
      <w:rPr>
        <w:noProof/>
        <w:lang w:val="de-CH" w:eastAsia="de-CH"/>
      </w:rPr>
      <w:drawing>
        <wp:anchor distT="0" distB="0" distL="114300" distR="114300" simplePos="0" relativeHeight="251658752" behindDoc="1" locked="0" layoutInCell="1" allowOverlap="1">
          <wp:simplePos x="0" y="0"/>
          <wp:positionH relativeFrom="column">
            <wp:posOffset>-790575</wp:posOffset>
          </wp:positionH>
          <wp:positionV relativeFrom="page">
            <wp:posOffset>8890</wp:posOffset>
          </wp:positionV>
          <wp:extent cx="7560000" cy="10692000"/>
          <wp:effectExtent l="0" t="0" r="0" b="0"/>
          <wp:wrapNone/>
          <wp:docPr id="1"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FILE-01\orgunits\Konzernmarketing\002_Design_und_Grafik\x_User\Strasser\01 Konzernmarketing\WORD-Vorlagen\Wordvorlagen 02.2017\EMFs\A4_HG_weiß.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8875A0">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84.45pt;height:685pt;z-index:-251659776;mso-position-horizontal:center;mso-position-horizontal-relative:margin;mso-position-vertical:center;mso-position-vertical-relative:margin" o:allowincell="f">
          <v:imagedata r:id="rId1" o:title="EN_HG_weiß"/>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de-DE" w:vendorID="64" w:dllVersion="131078" w:nlCheck="1" w:checkStyle="1"/>
  <w:activeWritingStyle w:appName="MSWord" w:lang="de-AT"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C3"/>
    <w:rsid w:val="00023AAD"/>
    <w:rsid w:val="00053304"/>
    <w:rsid w:val="00071442"/>
    <w:rsid w:val="00082CBE"/>
    <w:rsid w:val="000A7182"/>
    <w:rsid w:val="000D14FC"/>
    <w:rsid w:val="000D5433"/>
    <w:rsid w:val="000E4B4B"/>
    <w:rsid w:val="000E54F9"/>
    <w:rsid w:val="00120029"/>
    <w:rsid w:val="00121795"/>
    <w:rsid w:val="0013627A"/>
    <w:rsid w:val="0014467D"/>
    <w:rsid w:val="001E1536"/>
    <w:rsid w:val="00215E70"/>
    <w:rsid w:val="002443E4"/>
    <w:rsid w:val="00245E34"/>
    <w:rsid w:val="00257B2C"/>
    <w:rsid w:val="00263675"/>
    <w:rsid w:val="00281EFF"/>
    <w:rsid w:val="0029217D"/>
    <w:rsid w:val="002A0F1A"/>
    <w:rsid w:val="002A4A5C"/>
    <w:rsid w:val="002A76A9"/>
    <w:rsid w:val="002E037F"/>
    <w:rsid w:val="002E0DC2"/>
    <w:rsid w:val="002F182C"/>
    <w:rsid w:val="00304CAE"/>
    <w:rsid w:val="00314046"/>
    <w:rsid w:val="00320D7B"/>
    <w:rsid w:val="003279C2"/>
    <w:rsid w:val="00333F7E"/>
    <w:rsid w:val="00347715"/>
    <w:rsid w:val="00385A3E"/>
    <w:rsid w:val="003B2A4A"/>
    <w:rsid w:val="003D2EAC"/>
    <w:rsid w:val="004176F1"/>
    <w:rsid w:val="00421400"/>
    <w:rsid w:val="0047721D"/>
    <w:rsid w:val="004B1D1F"/>
    <w:rsid w:val="004C387E"/>
    <w:rsid w:val="004D1A5C"/>
    <w:rsid w:val="004E1F20"/>
    <w:rsid w:val="004E7BFD"/>
    <w:rsid w:val="005140F1"/>
    <w:rsid w:val="00533E17"/>
    <w:rsid w:val="0054690E"/>
    <w:rsid w:val="0054715B"/>
    <w:rsid w:val="005A678E"/>
    <w:rsid w:val="005C7705"/>
    <w:rsid w:val="005D07DC"/>
    <w:rsid w:val="005D7A0E"/>
    <w:rsid w:val="005F0226"/>
    <w:rsid w:val="00600AFA"/>
    <w:rsid w:val="0060698E"/>
    <w:rsid w:val="00637B3B"/>
    <w:rsid w:val="00645B42"/>
    <w:rsid w:val="00655B69"/>
    <w:rsid w:val="00674C7D"/>
    <w:rsid w:val="00677D1B"/>
    <w:rsid w:val="006822E0"/>
    <w:rsid w:val="006853C1"/>
    <w:rsid w:val="00696478"/>
    <w:rsid w:val="00697528"/>
    <w:rsid w:val="006A2908"/>
    <w:rsid w:val="006C31D6"/>
    <w:rsid w:val="006C69A5"/>
    <w:rsid w:val="006D079C"/>
    <w:rsid w:val="006F4ECA"/>
    <w:rsid w:val="0073327C"/>
    <w:rsid w:val="007338D7"/>
    <w:rsid w:val="0075099E"/>
    <w:rsid w:val="00752C03"/>
    <w:rsid w:val="007831BB"/>
    <w:rsid w:val="00797E02"/>
    <w:rsid w:val="007A4C50"/>
    <w:rsid w:val="007B2769"/>
    <w:rsid w:val="008102ED"/>
    <w:rsid w:val="00811C04"/>
    <w:rsid w:val="008123B2"/>
    <w:rsid w:val="00821F19"/>
    <w:rsid w:val="0082500A"/>
    <w:rsid w:val="00825A50"/>
    <w:rsid w:val="008527B9"/>
    <w:rsid w:val="008875A0"/>
    <w:rsid w:val="008B0AAB"/>
    <w:rsid w:val="008B168D"/>
    <w:rsid w:val="008C65ED"/>
    <w:rsid w:val="008E1ED5"/>
    <w:rsid w:val="008F26C1"/>
    <w:rsid w:val="00906DA0"/>
    <w:rsid w:val="009341B0"/>
    <w:rsid w:val="00934E7B"/>
    <w:rsid w:val="00942BE3"/>
    <w:rsid w:val="009625BD"/>
    <w:rsid w:val="00965BCE"/>
    <w:rsid w:val="009720A6"/>
    <w:rsid w:val="0097397F"/>
    <w:rsid w:val="00973EA0"/>
    <w:rsid w:val="00977C28"/>
    <w:rsid w:val="00996367"/>
    <w:rsid w:val="009B708E"/>
    <w:rsid w:val="009D04A5"/>
    <w:rsid w:val="009E04F3"/>
    <w:rsid w:val="009E7C06"/>
    <w:rsid w:val="00A0148B"/>
    <w:rsid w:val="00A4325A"/>
    <w:rsid w:val="00A809F3"/>
    <w:rsid w:val="00A967ED"/>
    <w:rsid w:val="00AA380B"/>
    <w:rsid w:val="00AE3426"/>
    <w:rsid w:val="00AE4557"/>
    <w:rsid w:val="00B222C9"/>
    <w:rsid w:val="00B3059C"/>
    <w:rsid w:val="00B5051E"/>
    <w:rsid w:val="00B57EC6"/>
    <w:rsid w:val="00B62139"/>
    <w:rsid w:val="00B70470"/>
    <w:rsid w:val="00B841C3"/>
    <w:rsid w:val="00B95E69"/>
    <w:rsid w:val="00BB45AA"/>
    <w:rsid w:val="00BD12E2"/>
    <w:rsid w:val="00BD151A"/>
    <w:rsid w:val="00BD3229"/>
    <w:rsid w:val="00BD6459"/>
    <w:rsid w:val="00BE5CED"/>
    <w:rsid w:val="00C33A7B"/>
    <w:rsid w:val="00C84D8D"/>
    <w:rsid w:val="00C8722B"/>
    <w:rsid w:val="00CA122B"/>
    <w:rsid w:val="00CB3E5D"/>
    <w:rsid w:val="00CC1E31"/>
    <w:rsid w:val="00CE5CCC"/>
    <w:rsid w:val="00CE7DFC"/>
    <w:rsid w:val="00D33855"/>
    <w:rsid w:val="00D4755E"/>
    <w:rsid w:val="00D52E16"/>
    <w:rsid w:val="00D650B1"/>
    <w:rsid w:val="00D74304"/>
    <w:rsid w:val="00D8140A"/>
    <w:rsid w:val="00DA6D23"/>
    <w:rsid w:val="00E0368C"/>
    <w:rsid w:val="00E12562"/>
    <w:rsid w:val="00E45F43"/>
    <w:rsid w:val="00EA77BA"/>
    <w:rsid w:val="00EB4DBA"/>
    <w:rsid w:val="00EC2790"/>
    <w:rsid w:val="00ED2D36"/>
    <w:rsid w:val="00ED439F"/>
    <w:rsid w:val="00F335ED"/>
    <w:rsid w:val="00F64587"/>
    <w:rsid w:val="00F872E7"/>
    <w:rsid w:val="00FA0D6F"/>
    <w:rsid w:val="00FA20F1"/>
    <w:rsid w:val="00FA6FA3"/>
    <w:rsid w:val="00FC0104"/>
    <w:rsid w:val="00FC7A14"/>
    <w:rsid w:val="00FE5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F17589C-1DEF-4C60-8D2F-FD6D094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1B3"/>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basedOn w:val="Absatz-Standardschriftart"/>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basedOn w:val="Absatz-Standardschriftart"/>
    <w:link w:val="berschrift2"/>
    <w:rsid w:val="00A421B3"/>
    <w:rPr>
      <w:rFonts w:ascii="Arial" w:eastAsia="PMingLiU" w:hAnsi="Arial" w:cs="Arial"/>
      <w:b/>
      <w:bCs/>
      <w:iCs/>
      <w:color w:val="000000"/>
      <w:sz w:val="24"/>
      <w:szCs w:val="28"/>
      <w:lang w:val="en-US" w:eastAsia="zh-TW" w:bidi="ar-SA"/>
    </w:rPr>
  </w:style>
  <w:style w:type="character" w:styleId="Fett">
    <w:name w:val="Strong"/>
    <w:basedOn w:val="Absatz-Standardschriftart"/>
    <w:qFormat/>
    <w:rsid w:val="00AF7A59"/>
    <w:rPr>
      <w:b/>
      <w:bCs/>
    </w:rPr>
  </w:style>
  <w:style w:type="paragraph" w:styleId="Sprechblasentext">
    <w:name w:val="Balloon Text"/>
    <w:basedOn w:val="Standard"/>
    <w:link w:val="SprechblasentextZchn"/>
    <w:uiPriority w:val="99"/>
    <w:semiHidden/>
    <w:unhideWhenUsed/>
    <w:rsid w:val="004D1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A5C"/>
    <w:rPr>
      <w:rFonts w:ascii="Tahoma" w:hAnsi="Tahoma" w:cs="Tahoma"/>
      <w:sz w:val="16"/>
      <w:szCs w:val="16"/>
      <w:lang w:val="en-US" w:eastAsia="zh-TW"/>
    </w:rPr>
  </w:style>
  <w:style w:type="character" w:styleId="Hyperlink">
    <w:name w:val="Hyperlink"/>
    <w:uiPriority w:val="99"/>
    <w:rsid w:val="00FC0104"/>
    <w:rPr>
      <w:color w:val="0000FF"/>
      <w:u w:val="single"/>
    </w:rPr>
  </w:style>
  <w:style w:type="paragraph" w:styleId="Textkrper2">
    <w:name w:val="Body Text 2"/>
    <w:basedOn w:val="Standard"/>
    <w:link w:val="Textkrper2Zchn"/>
    <w:rsid w:val="00FC0104"/>
    <w:pPr>
      <w:spacing w:after="120" w:line="480" w:lineRule="auto"/>
    </w:pPr>
  </w:style>
  <w:style w:type="character" w:customStyle="1" w:styleId="Textkrper2Zchn">
    <w:name w:val="Textkörper 2 Zchn"/>
    <w:basedOn w:val="Absatz-Standardschriftart"/>
    <w:link w:val="Textkrper2"/>
    <w:rsid w:val="00FC0104"/>
    <w:rPr>
      <w:rFonts w:ascii="Arial" w:hAnsi="Arial"/>
      <w:szCs w:val="24"/>
      <w:lang w:val="en-US" w:eastAsia="zh-TW"/>
    </w:rPr>
  </w:style>
  <w:style w:type="character" w:styleId="BesuchterHyperlink">
    <w:name w:val="FollowedHyperlink"/>
    <w:basedOn w:val="Absatz-Standardschriftart"/>
    <w:uiPriority w:val="99"/>
    <w:semiHidden/>
    <w:unhideWhenUsed/>
    <w:rsid w:val="007831BB"/>
    <w:rPr>
      <w:color w:val="800080" w:themeColor="followedHyperlink"/>
      <w:u w:val="single"/>
    </w:rPr>
  </w:style>
  <w:style w:type="character" w:styleId="Kommentarzeichen">
    <w:name w:val="annotation reference"/>
    <w:basedOn w:val="Absatz-Standardschriftart"/>
    <w:uiPriority w:val="99"/>
    <w:semiHidden/>
    <w:unhideWhenUsed/>
    <w:rsid w:val="00257B2C"/>
    <w:rPr>
      <w:sz w:val="16"/>
      <w:szCs w:val="16"/>
    </w:rPr>
  </w:style>
  <w:style w:type="paragraph" w:styleId="Kommentartext">
    <w:name w:val="annotation text"/>
    <w:basedOn w:val="Standard"/>
    <w:link w:val="KommentartextZchn"/>
    <w:uiPriority w:val="99"/>
    <w:semiHidden/>
    <w:unhideWhenUsed/>
    <w:rsid w:val="00257B2C"/>
    <w:rPr>
      <w:szCs w:val="20"/>
    </w:rPr>
  </w:style>
  <w:style w:type="character" w:customStyle="1" w:styleId="KommentartextZchn">
    <w:name w:val="Kommentartext Zchn"/>
    <w:basedOn w:val="Absatz-Standardschriftart"/>
    <w:link w:val="Kommentartext"/>
    <w:uiPriority w:val="99"/>
    <w:semiHidden/>
    <w:rsid w:val="00257B2C"/>
    <w:rPr>
      <w:rFonts w:ascii="Arial" w:hAnsi="Arial"/>
      <w:lang w:val="en-US" w:eastAsia="zh-TW"/>
    </w:rPr>
  </w:style>
  <w:style w:type="paragraph" w:styleId="Kommentarthema">
    <w:name w:val="annotation subject"/>
    <w:basedOn w:val="Kommentartext"/>
    <w:next w:val="Kommentartext"/>
    <w:link w:val="KommentarthemaZchn"/>
    <w:uiPriority w:val="99"/>
    <w:semiHidden/>
    <w:unhideWhenUsed/>
    <w:rsid w:val="00257B2C"/>
    <w:rPr>
      <w:b/>
      <w:bCs/>
    </w:rPr>
  </w:style>
  <w:style w:type="character" w:customStyle="1" w:styleId="KommentarthemaZchn">
    <w:name w:val="Kommentarthema Zchn"/>
    <w:basedOn w:val="KommentartextZchn"/>
    <w:link w:val="Kommentarthema"/>
    <w:uiPriority w:val="99"/>
    <w:semiHidden/>
    <w:rsid w:val="00257B2C"/>
    <w:rPr>
      <w:rFonts w:ascii="Arial" w:hAnsi="Arial"/>
      <w:b/>
      <w:bCs/>
      <w:lang w:val="en-US" w:eastAsia="zh-TW"/>
    </w:rPr>
  </w:style>
  <w:style w:type="paragraph" w:styleId="berarbeitung">
    <w:name w:val="Revision"/>
    <w:hidden/>
    <w:uiPriority w:val="99"/>
    <w:semiHidden/>
    <w:rsid w:val="00AA380B"/>
    <w:rPr>
      <w:rFonts w:ascii="Arial" w:hAnsi="Arial"/>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orth.annette@fronius.com" TargetMode="External"/><Relationship Id="rId3" Type="http://schemas.openxmlformats.org/officeDocument/2006/relationships/styles" Target="styles.xml"/><Relationship Id="rId21" Type="http://schemas.openxmlformats.org/officeDocument/2006/relationships/hyperlink" Target="mailto:Kirsten.Ludwig@a1kommunikation.d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ronius.com/de/schweisstechnik/info-cente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file:///C:\Users\inderbitzin.monique\AppData\Local\Microsoft\Windows\Temporary%20Internet%20Files\Content.Outlook\JFQGKVY1\inderbitzin.monique@froni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ayrhofer.ilse@froniu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20press%20templates\DE_press-standard_templat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DB19-BDA6-4CCB-B003-8F5A5E48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DE_press-standard_template.dotm</Template>
  <TotalTime>0</TotalTime>
  <Pages>5</Pages>
  <Words>1647</Words>
  <Characters>10383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12006</CharactersWithSpaces>
  <SharedDoc>false</SharedDoc>
  <HLinks>
    <vt:vector size="30" baseType="variant">
      <vt:variant>
        <vt:i4>1572919</vt:i4>
      </vt:variant>
      <vt:variant>
        <vt:i4>4742</vt:i4>
      </vt:variant>
      <vt:variant>
        <vt:i4>1025</vt:i4>
      </vt:variant>
      <vt:variant>
        <vt:i4>1</vt:i4>
      </vt:variant>
      <vt:variant>
        <vt:lpwstr>Assembly_Fronius_IG_Plus</vt:lpwstr>
      </vt:variant>
      <vt:variant>
        <vt:lpwstr/>
      </vt:variant>
      <vt:variant>
        <vt:i4>5111829</vt:i4>
      </vt:variant>
      <vt:variant>
        <vt:i4>4992</vt:i4>
      </vt:variant>
      <vt:variant>
        <vt:i4>1026</vt:i4>
      </vt:variant>
      <vt:variant>
        <vt:i4>1</vt:i4>
      </vt:variant>
      <vt:variant>
        <vt:lpwstr>PowerStagePCB_Fronius_IG_Plus</vt:lpwstr>
      </vt:variant>
      <vt:variant>
        <vt:lpwstr/>
      </vt:variant>
      <vt:variant>
        <vt:i4>4391139</vt:i4>
      </vt:variant>
      <vt:variant>
        <vt:i4>-1</vt:i4>
      </vt:variant>
      <vt:variant>
        <vt:i4>2050</vt:i4>
      </vt:variant>
      <vt:variant>
        <vt:i4>1</vt:i4>
      </vt:variant>
      <vt:variant>
        <vt:lpwstr>EN_HG_weiß</vt:lpwstr>
      </vt:variant>
      <vt:variant>
        <vt:lpwstr/>
      </vt:variant>
      <vt:variant>
        <vt:i4>4391139</vt:i4>
      </vt:variant>
      <vt:variant>
        <vt:i4>-1</vt:i4>
      </vt:variant>
      <vt:variant>
        <vt:i4>2051</vt:i4>
      </vt:variant>
      <vt:variant>
        <vt:i4>1</vt:i4>
      </vt:variant>
      <vt:variant>
        <vt:lpwstr>EN_HG_weiß</vt:lpwstr>
      </vt:variant>
      <vt:variant>
        <vt:lpwstr/>
      </vt:variant>
      <vt:variant>
        <vt:i4>4391139</vt:i4>
      </vt:variant>
      <vt:variant>
        <vt:i4>-1</vt:i4>
      </vt:variant>
      <vt:variant>
        <vt:i4>2052</vt:i4>
      </vt:variant>
      <vt:variant>
        <vt:i4>1</vt:i4>
      </vt:variant>
      <vt:variant>
        <vt:lpwstr>EN_HG_weiß</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Doppler Leonie</dc:creator>
  <cp:lastModifiedBy>Inderbitzin Monique</cp:lastModifiedBy>
  <cp:revision>2</cp:revision>
  <cp:lastPrinted>2009-04-22T19:24:00Z</cp:lastPrinted>
  <dcterms:created xsi:type="dcterms:W3CDTF">2017-12-06T21:13:00Z</dcterms:created>
  <dcterms:modified xsi:type="dcterms:W3CDTF">2017-12-06T21:13:00Z</dcterms:modified>
</cp:coreProperties>
</file>