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6D" w:rsidRDefault="006E3B6D" w:rsidP="006E3B6D">
      <w:bookmarkStart w:id="0" w:name="_GoBack"/>
      <w:bookmarkEnd w:id="0"/>
    </w:p>
    <w:p w:rsidR="00FA1BF4" w:rsidRDefault="00FA1BF4" w:rsidP="006E3B6D"/>
    <w:p w:rsidR="00FA1BF4" w:rsidRDefault="00FA1BF4" w:rsidP="006E3B6D">
      <w:pPr>
        <w:sectPr w:rsidR="00FA1BF4" w:rsidSect="006E3B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4D1A5C" w:rsidRPr="004D1A5C" w:rsidRDefault="00D94A58" w:rsidP="004D1A5C">
      <w:pPr>
        <w:pStyle w:val="berschrift1"/>
      </w:pPr>
      <w:r>
        <w:lastRenderedPageBreak/>
        <w:t>RAPORT Z ZASTOSOWANIA</w:t>
      </w:r>
    </w:p>
    <w:p w:rsidR="006E3B6D" w:rsidRPr="002642D2" w:rsidRDefault="006E3B6D" w:rsidP="006E3B6D"/>
    <w:p w:rsidR="006E3B6D" w:rsidRPr="002642D2" w:rsidRDefault="006E3B6D" w:rsidP="006E3B6D"/>
    <w:p w:rsidR="006E3B6D" w:rsidRPr="002642D2" w:rsidRDefault="006E3B6D" w:rsidP="006E3B6D"/>
    <w:p w:rsidR="006E3B6D" w:rsidRPr="002642D2" w:rsidRDefault="006E3B6D" w:rsidP="006E3B6D"/>
    <w:p w:rsidR="00814087" w:rsidRDefault="00814087" w:rsidP="00B06F17">
      <w:pPr>
        <w:pStyle w:val="berschrift2"/>
        <w:spacing w:line="360" w:lineRule="auto"/>
        <w:rPr>
          <w:iCs w:val="0"/>
          <w:color w:val="auto"/>
          <w:sz w:val="20"/>
          <w:szCs w:val="26"/>
        </w:rPr>
      </w:pPr>
      <w:r>
        <w:rPr>
          <w:color w:val="auto"/>
          <w:sz w:val="20"/>
        </w:rPr>
        <w:t>Schachinger wykorzystuje technologię ładowania akumulatorów firmy Fronius w logistyce zgodnej z zasadami zrównoważonego rozwoju:</w:t>
      </w:r>
    </w:p>
    <w:p w:rsidR="006E3B6D" w:rsidRDefault="00AA2155" w:rsidP="00B06F17">
      <w:pPr>
        <w:pStyle w:val="berschrift2"/>
        <w:spacing w:line="360" w:lineRule="auto"/>
      </w:pPr>
      <w:r>
        <w:t>Wydajne energetycznie ładowanie zapewnia długofalowy sukces</w:t>
      </w:r>
    </w:p>
    <w:p w:rsidR="00814087" w:rsidRPr="002642D2" w:rsidRDefault="00814087" w:rsidP="00B06F17">
      <w:pPr>
        <w:spacing w:line="360" w:lineRule="auto"/>
      </w:pPr>
    </w:p>
    <w:p w:rsidR="00AA2155" w:rsidRDefault="008B0856" w:rsidP="00B06F17">
      <w:pPr>
        <w:spacing w:line="360" w:lineRule="auto"/>
        <w:rPr>
          <w:rStyle w:val="Fett"/>
          <w:rFonts w:cs="Arial"/>
        </w:rPr>
      </w:pPr>
      <w:r>
        <w:rPr>
          <w:rStyle w:val="Fett"/>
        </w:rPr>
        <w:t xml:space="preserve">Wels, </w:t>
      </w:r>
      <w:r w:rsidR="009E4F55">
        <w:rPr>
          <w:rStyle w:val="Fett"/>
        </w:rPr>
        <w:t>13</w:t>
      </w:r>
      <w:r w:rsidR="00B06F17">
        <w:rPr>
          <w:rStyle w:val="Fett"/>
        </w:rPr>
        <w:t>.12</w:t>
      </w:r>
      <w:r>
        <w:rPr>
          <w:rStyle w:val="Fett"/>
        </w:rPr>
        <w:t>.2016 r. – firma Schachinger Logistik Holding GmbH w swojej siedzibie w Hörsching niedaleko Linzu zrealizowała wyjątkowy projekt: halę magazynową wykonaną całkowicie z drewna. Także pod względem przepływu materiałów firma jest wierna zasadom zrównoważonego rozwoju — zapewnia go flota 67 urządzeń do transportu poziomego o napędzie elektrycznym. Do ładowania akumulatorów napędowych tych urządzeń firma Schachinger używa systemów ładowania akumulatorów Selectiva firmy Fronius. Są one wyjątkowo energooszczędne i wydajne. System informacyjno-zarządzający Cool Battery Guide Premium zapewnia optymalne wykorzystanie puli akumulatorów, wydłużając ich żywotność.</w:t>
      </w:r>
    </w:p>
    <w:p w:rsidR="006E3B6D" w:rsidRDefault="006E3B6D" w:rsidP="00B06F17">
      <w:pPr>
        <w:spacing w:line="360" w:lineRule="auto"/>
      </w:pPr>
    </w:p>
    <w:p w:rsidR="00814087" w:rsidRDefault="00814087" w:rsidP="00B06F17">
      <w:pPr>
        <w:spacing w:line="360" w:lineRule="auto"/>
        <w:rPr>
          <w:b/>
          <w:bCs/>
        </w:rPr>
      </w:pPr>
      <w:r>
        <w:t>Powietrze jest świeże i pachnie drewnem, wnętrze oświetlone jest jasnymi, ciepłymi promieniami światła przebijającego się przez dach, a hałas nie jest szczególnie uciążliwy: Już po wejściu do hali magazynowej firmy Schachinger — eksperta w dziedzinie logistyki — staje się jasne, że tutaj jest inaczej. Budynek, który od 2013 roku jest kolejnym elementem siedziby w Hörsching, jest w całości wykonany z drewna — to jeden z największych budynków tego typu w Europie. Magazyn wysokiego składowania o wysokości 14 m zapewnia miejsce na 20 tys. palet dziennie. Każdego dnia trafia tu 400 ton towaru. Mimo tych wymiarów, atmosfera w hali logistycznej jest niemalże domowa i zapewnia zdrowe miejsce pracy dla 70 osób.</w:t>
      </w:r>
    </w:p>
    <w:p w:rsidR="000910BB" w:rsidRPr="000910BB" w:rsidRDefault="00814087" w:rsidP="00B06F17">
      <w:pPr>
        <w:pStyle w:val="berschrift3"/>
        <w:spacing w:line="360" w:lineRule="auto"/>
      </w:pPr>
      <w:r>
        <w:t>Doskonała koncepcja budynku</w:t>
      </w:r>
    </w:p>
    <w:p w:rsidR="00814087" w:rsidRDefault="00814087" w:rsidP="00B06F17">
      <w:pPr>
        <w:spacing w:line="360" w:lineRule="auto"/>
      </w:pPr>
      <w:r>
        <w:t>Max Schachinger, udziałowiec pełniący obowiązki dyrektora spółki rodzinnej w trzecim pokoleniu: „Hala LT1 jest w stu procentach zbudowana w koncepcji domu pasywnego”. „Chcieliśmy nie tylko osiągnąć niskie koszty budowy, ale także rozwiązanie zapewniające rentowność przez cały okres życia budynku”. Jest to widoczne nie tylko w samej atmosferze panującej podczas pracy: Potrójnie certyfikowana hala logistyczna przekonuje swoją wysoką energooszczędnością i niską emisją CO2. Halę oświetlają energooszczędne lampy LED, w budynku zainstalowano ogrzewanie i chłodzenie wodą gruntową. Za swoją innowacyjną koncepcję budynku firma otrzymała już liczne nagrody.</w:t>
      </w:r>
    </w:p>
    <w:p w:rsidR="00814087" w:rsidRPr="00814087" w:rsidRDefault="00814087" w:rsidP="00B06F17">
      <w:pPr>
        <w:spacing w:line="360" w:lineRule="auto"/>
      </w:pPr>
    </w:p>
    <w:p w:rsidR="00814087" w:rsidRDefault="00814087" w:rsidP="00B06F17">
      <w:pPr>
        <w:spacing w:line="360" w:lineRule="auto"/>
        <w:rPr>
          <w:b/>
          <w:bCs/>
        </w:rPr>
      </w:pPr>
      <w:r>
        <w:t xml:space="preserve">Na powierzchni prawie 10 tys. metrów kwadratowych magazynu palet przechowywane są głównie artykuły spożywcze. Firma Schachinger wyspecjalizowała się w innowacyjnej logistyce branżowej i oferuje producentom </w:t>
      </w:r>
      <w:r>
        <w:lastRenderedPageBreak/>
        <w:t>i hurtownikom na terenie całej Austrii, między innymi, szerokie spektrum usług w dziedzinie transportu i przechowywania towarów. Miejscowość Hörsching jest nie tylko główną siedzibą, lecz także największym centrum logistycznym firmy i drugim co do wielkości prywatnym parkiem logistycznym w Austrii. We wszystkich budynkach łącznie można przechowywać 50 tysięcy palet. Hala logistyczna LT1 jest z nich najmłodsza i najnowocześniejsza.</w:t>
      </w:r>
    </w:p>
    <w:p w:rsidR="00441DA9" w:rsidRPr="000910BB" w:rsidRDefault="00814087" w:rsidP="00B06F17">
      <w:pPr>
        <w:pStyle w:val="berschrift3"/>
        <w:spacing w:line="360" w:lineRule="auto"/>
      </w:pPr>
      <w:r>
        <w:t>Napęd elektryczny zapewnia intralogistykę zgodną z zasadami zrównoważonego rozwoju</w:t>
      </w:r>
    </w:p>
    <w:p w:rsidR="00814087" w:rsidRDefault="00814087" w:rsidP="00B06F17">
      <w:pPr>
        <w:spacing w:line="360" w:lineRule="auto"/>
      </w:pPr>
      <w:r>
        <w:t>Podobnie jak w przypadku budowy nowej hali, także w codziennej pracy firma Schachinger jest wierna zasadom zrównoważonego rozwoju. Około 67 urządzeń do transportu poziomego produkcji firm Linde i Jungheinrich, użytkowanych w Hörsching w ramach umowy Full-Service, wyposażono wyłącznie w napęd elektryczny. Daje to równocześnie kilka zalet: Zasilane akumulatorowo pojazdy nie emitują spalin, są ciche, energooszczędne i rzadko wymagają konserwacji. Aby były stale dyspozycyjne, firma Schachinger stosuje akumulatory zamienne. Dzięki temu firma może pracować bez przerwy w systemie dwuzmianowym, od godziny czwartej rano aż do pierwszej w nocy.</w:t>
      </w:r>
    </w:p>
    <w:p w:rsidR="00814087" w:rsidRPr="00814087" w:rsidRDefault="00814087" w:rsidP="00B06F17">
      <w:pPr>
        <w:spacing w:line="360" w:lineRule="auto"/>
      </w:pPr>
    </w:p>
    <w:p w:rsidR="00814087" w:rsidRDefault="00814087" w:rsidP="00B06F17">
      <w:pPr>
        <w:spacing w:line="360" w:lineRule="auto"/>
        <w:rPr>
          <w:b/>
          <w:bCs/>
        </w:rPr>
      </w:pPr>
      <w:r>
        <w:t>Na terenie całej siedziby rozlokowane są stacje ładowania akumulatorów, w których operatorzy wózków widłowych w ciągu kilku minut mogą wymienić rozładowane akumulatory na nowe. Podobnie jest w hali LT1: do ładowania różnych typów akumulatorów marek EnerSys-Hawker, Jungheinrich i Banner używa się tu 49 urządzeń typu Selectiva firmy Fronius — austriackiego specjalisty w dziedzinie ładowania akumulatorów. Część z nich jest zasilana napięciem sieciowym 230 V, część 400 V. Elastycznie ładują one akumulatory napędowe nawet napięciem 80 V. Proces ładowania jest niezwykle łagodny, niezawodny i energooszczędny.</w:t>
      </w:r>
    </w:p>
    <w:p w:rsidR="00F261E6" w:rsidRDefault="00814087" w:rsidP="00B06F17">
      <w:pPr>
        <w:pStyle w:val="berschrift3"/>
        <w:spacing w:line="360" w:lineRule="auto"/>
      </w:pPr>
      <w:r>
        <w:t>Łagodne i oszczędne ładowanie</w:t>
      </w:r>
    </w:p>
    <w:p w:rsidR="00814087" w:rsidRDefault="00814087" w:rsidP="00B06F17">
      <w:pPr>
        <w:spacing w:line="360" w:lineRule="auto"/>
      </w:pPr>
      <w:r>
        <w:t>Tajemnica tych urządzeń tkwi w zaprojektowanej przez firmę Fronius technologii Active Inverter Technology oraz nowatorskiemu procesowi ładowania Ri. Leopold Grammerstätter, kierownik ds. zbytu systemów ładowania akumulatorów firmy Fronius na terenie Austrii: „Dzięki temu proces ładowania dostosowuje się do danych wymogów akumulatora, zależnych od jego wieku, temperatury i stanu naładowania. Każdy cykl ładowania jest unikatowy i ma indywidualną charakterystykę”. Minimalizuje to straty na początku ładowania i w czasie fazy doładowania, zapewniając w ten sposób szczególnie chłodne i łagodne ładowanie, znacząco wydłużające żywotność akumulatorów napędowych. Oprócz tego urządzenia Selectiva są nadzwyczaj energooszczędne: Grammerstätter: „Współczynnik całkowitej sprawności wynosi 84 procent i jest o 30 procent wyższy niż w przypadku konwencjonalnej technologii ładowania 50 Hz”. „Znacznie obniża to zużycie prądu, a co za tym idzie, koszty całej floty urządzeń do transportu poziomego oraz ilość emitowanego przez nie CO2”.</w:t>
      </w:r>
    </w:p>
    <w:p w:rsidR="00814087" w:rsidRPr="00814087" w:rsidRDefault="00814087" w:rsidP="00B06F17">
      <w:pPr>
        <w:spacing w:line="360" w:lineRule="auto"/>
      </w:pPr>
    </w:p>
    <w:p w:rsidR="00814087" w:rsidRDefault="00814087" w:rsidP="00B06F17">
      <w:pPr>
        <w:spacing w:line="360" w:lineRule="auto"/>
      </w:pPr>
      <w:r>
        <w:t xml:space="preserve">Także dyspozycyjność akumulatorów — a co za tym idzie, także wózków widłowych — rośnie dzięki zastosowaniu innowacyjnej technologii ładowania firmy Fronius. Gerhard Gillmair, kierownik magazynu w firmie Schachinger: „Zanim kupiliśmy te urządzenia, często w trakcie zmiany musieliśmy doładowywać akumulatory”. „Kosztowało nas to masę czasu i energii, ale przynosiło niewielkie efekty”. Teraz jest to niepotrzebne: dzięki łagodnemu i indywidualnie dostosowanemu procesowi ładowania akumulatory dostarczają wystarczająco dużo energii na przepracowanie całej zmiany i nie trzeba ich zbyt często poddawać konserwacji czy nawet </w:t>
      </w:r>
      <w:r>
        <w:lastRenderedPageBreak/>
        <w:t>wymieniać. Gillmair: „Powoduje to widoczne efekty finansowe, ponieważ uszkodzenie akumulatorów nie jest już elementem umowy leasingowej”.</w:t>
      </w:r>
    </w:p>
    <w:p w:rsidR="00814087" w:rsidRPr="00814087" w:rsidRDefault="00814087" w:rsidP="00B06F17">
      <w:pPr>
        <w:pStyle w:val="berschrift3"/>
        <w:spacing w:line="360" w:lineRule="auto"/>
      </w:pPr>
      <w:r>
        <w:t>Wystarczy rzut oka i już wiadomo, który akumulator jest najchłodniejszy</w:t>
      </w:r>
    </w:p>
    <w:p w:rsidR="00814087" w:rsidRDefault="00814087" w:rsidP="00B06F17">
      <w:pPr>
        <w:spacing w:line="360" w:lineRule="auto"/>
      </w:pPr>
      <w:r>
        <w:t>Firma Fronius wyposażyła firmę Schachinger także w system informacyjno-zarządzający Cool Battery Guide Premium. Zapewnia on optymalne wykorzystanie puli akumulatorów, kierując operatora wózka widłowego do najwcześniej naładowanego, a co za tym idzie, najchłodniejszego akumulatora. Gillmair opisuje szczegóły procedury: „Nasze urządzenia do transportu poziomego są przypisane do konkretnych operatorów i operator w kabinie ma kartę z kodem kreskowym”. „Gdy pracownik podjeżdża do stacji ładowania, skanuje swój kod. Wówczas system rozpoznaje, jakiego akumulatora napędowego potrzebuje operator i wskazuje na monitorze oraz pasmem zielonych diod LED włączonym na danym systemie ładowania akumulatorów, który z akumulatorów tego typu powinien pobrać operator. Jeżeli się do tego nie zastosuje, rozbrzmiewa sygnał dźwiękowy”. Daje to gwarancję, że akumulatory są równomiernie użytkowane i mają wystarczająco dużo czasu na ostygnięcie. To z kolei znacznie wydłuża ich żywotność.</w:t>
      </w:r>
    </w:p>
    <w:p w:rsidR="00814087" w:rsidRPr="00814087" w:rsidRDefault="00814087" w:rsidP="00B06F17">
      <w:pPr>
        <w:spacing w:line="360" w:lineRule="auto"/>
      </w:pPr>
    </w:p>
    <w:p w:rsidR="00814087" w:rsidRPr="00814087" w:rsidRDefault="00D31DE6" w:rsidP="00B06F17">
      <w:pPr>
        <w:spacing w:line="360" w:lineRule="auto"/>
      </w:pPr>
      <w:r>
        <w:t>System Cool Battery Guide Premium umożliwia ponadto stały nadzór nad procesem ładowania i jego optymalizację. System rejestruje istotne dane, analizuje cykle ładowania i protokołuje błędy — sprawia to, że ładowanie jest jeszcze bezpieczniejsze, bardziej niezawodne i wydajniejsze. Ekspert firmy Fronius Grammerstätter: „Użytkownik może samodzielnie i zdalnie przeanalizować zaprotokołowane dane lub skorzystać ze wsparcia naszych ekspertów”. Jedna z siedzib specjalisty w dziedzinie ładowania akumulatorów mieści się w niedalekim Wels. Grammerstätter: „W razie potrzeby, w parę minut możemy być na miejscu”. Tak wysoka jakość serwisu była kolejnym argumentem przemawiającym za wyborem firmy Fronius.</w:t>
      </w:r>
    </w:p>
    <w:p w:rsidR="00814087" w:rsidRPr="00814087" w:rsidRDefault="00814087" w:rsidP="00B06F17">
      <w:pPr>
        <w:pStyle w:val="berschrift3"/>
        <w:spacing w:line="360" w:lineRule="auto"/>
      </w:pPr>
      <w:r>
        <w:t>Firma Fronius zapewnia też rozwiązania w dziedzinie fotowoltaiki</w:t>
      </w:r>
    </w:p>
    <w:p w:rsidR="00814087" w:rsidRDefault="00814087" w:rsidP="00B06F17">
      <w:pPr>
        <w:spacing w:line="360" w:lineRule="auto"/>
      </w:pPr>
      <w:r>
        <w:t>Szef firmy Max Schachinger jest przekonany do innowacyjnej technologii ładowania akumulatorów: „Różnica w zużyciu prądu w porównaniu z poprzednimi systemami ładowania akumulatorów jest ogromna”. „Dzięki temu system firmy Fronius idealnie dostosowuje się do naszych wyobrażeń o zrównoważonym rozwoju i wydajności”. Fakt, że firma logistyczna mogła zrezygnować z ładowań dodatkowych w czasie zmiany, oszczędza też cenny czas. Gillmair, kierownik magazynu: „System «Cool Battery Guide Premium» zapobiega pomyłkom podczas wyboru właściwego akumulatora”. „To ułatwia pracę naszym operatorom i zapewnia, że możemy używać naszych akumulatorów przez znacznie dłuższy czas”. Aby w przyszłości całkowicie pokryć zapotrzebowanie na energię dla intralogistyki, firma Schachinger zainstalowała na dachu hali ogromną instalację fotowoltaiczną. Falowniki do tej instalacji także wyprodukowała firma Fronius — „Po zachwytach nad technologią ładowania akumulatorów decyzja o ich wyborze nie była trudna”, uśmiecha się Schachinger.</w:t>
      </w:r>
    </w:p>
    <w:p w:rsidR="009C4C15" w:rsidRDefault="009C4C15" w:rsidP="006E3B6D"/>
    <w:p w:rsidR="00317F40" w:rsidRDefault="00317F40" w:rsidP="006E3B6D"/>
    <w:p w:rsidR="006E3B6D" w:rsidRPr="005B6764" w:rsidRDefault="009622CA">
      <w:r>
        <w:t xml:space="preserve">Liczba znaków: </w:t>
      </w:r>
      <w:r w:rsidR="00B06F17">
        <w:t>8861</w:t>
      </w:r>
      <w:r>
        <w:t xml:space="preserve"> (ze spacjami)</w:t>
      </w:r>
    </w:p>
    <w:p w:rsidR="006E3B6D" w:rsidRDefault="006E3B6D" w:rsidP="009C25EB"/>
    <w:tbl>
      <w:tblPr>
        <w:tblW w:w="0" w:type="auto"/>
        <w:jc w:val="center"/>
        <w:tblLook w:val="01E0"/>
      </w:tblPr>
      <w:tblGrid>
        <w:gridCol w:w="3382"/>
        <w:gridCol w:w="6734"/>
      </w:tblGrid>
      <w:tr w:rsidR="00C06135" w:rsidRPr="00082987" w:rsidTr="00FE3C5F">
        <w:trPr>
          <w:trHeight w:val="1216"/>
          <w:jc w:val="center"/>
        </w:trPr>
        <w:tc>
          <w:tcPr>
            <w:tcW w:w="2316" w:type="dxa"/>
          </w:tcPr>
          <w:p w:rsidR="00C06135" w:rsidRDefault="009E6D23" w:rsidP="00FE3C5F">
            <w:pPr>
              <w:spacing w:line="360" w:lineRule="auto"/>
              <w:rPr>
                <w:rFonts w:cs="Arial"/>
                <w:szCs w:val="20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14.75pt;height:57pt">
                  <v:imagedata r:id="rId13" o:title="Fronius_Schachinger_Hoersching_01"/>
                </v:shape>
              </w:pict>
            </w:r>
          </w:p>
          <w:p w:rsidR="00C06135" w:rsidRPr="002642D2" w:rsidRDefault="00C06135" w:rsidP="00FE3C5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7595" w:type="dxa"/>
          </w:tcPr>
          <w:p w:rsidR="00C06135" w:rsidRPr="00E34C75" w:rsidRDefault="00B06F17" w:rsidP="00B06F17">
            <w:pPr>
              <w:spacing w:line="360" w:lineRule="auto"/>
              <w:rPr>
                <w:rFonts w:cs="Arial"/>
                <w:szCs w:val="20"/>
              </w:rPr>
            </w:pPr>
            <w:r>
              <w:t xml:space="preserve">01: </w:t>
            </w:r>
            <w:r w:rsidR="00C06135">
              <w:t>Hala magazynowa LT1 w Hörsching należąca do eksperta w dziedzinie logistyki — firmy Schachinger — jest wykonana w całości z drewna — to jeden z największych budynków tego typu w Europie.</w:t>
            </w:r>
          </w:p>
        </w:tc>
      </w:tr>
      <w:tr w:rsidR="00C06135" w:rsidRPr="0039369B" w:rsidTr="00FE3C5F">
        <w:trPr>
          <w:trHeight w:val="1243"/>
          <w:jc w:val="center"/>
        </w:trPr>
        <w:tc>
          <w:tcPr>
            <w:tcW w:w="2316" w:type="dxa"/>
          </w:tcPr>
          <w:p w:rsidR="00C06135" w:rsidRPr="002642D2" w:rsidRDefault="009E6D23" w:rsidP="00FE3C5F">
            <w:pPr>
              <w:spacing w:line="360" w:lineRule="auto"/>
              <w:rPr>
                <w:rFonts w:cs="Arial"/>
                <w:szCs w:val="20"/>
              </w:rPr>
            </w:pPr>
            <w:r w:rsidRPr="004000B7">
              <w:rPr>
                <w:rFonts w:cs="Arial"/>
                <w:szCs w:val="20"/>
              </w:rPr>
              <w:pict>
                <v:shape id="_x0000_i1025" type="#_x0000_t75" style="width:81pt;height:113.25pt">
                  <v:imagedata r:id="rId14" o:title="21"/>
                </v:shape>
              </w:pict>
            </w:r>
          </w:p>
        </w:tc>
        <w:tc>
          <w:tcPr>
            <w:tcW w:w="7595" w:type="dxa"/>
          </w:tcPr>
          <w:p w:rsidR="00C06135" w:rsidRPr="00626D0F" w:rsidRDefault="00B06F17" w:rsidP="00FE3C5F">
            <w:pPr>
              <w:spacing w:line="360" w:lineRule="auto"/>
            </w:pPr>
            <w:r>
              <w:t xml:space="preserve">02: </w:t>
            </w:r>
            <w:r w:rsidR="00C06135">
              <w:t>Świeże powietrze, jasne światło i niewielki hałas tworzą przyjemną atmosferę pracy.</w:t>
            </w:r>
          </w:p>
          <w:p w:rsidR="00C06135" w:rsidRPr="00626D0F" w:rsidRDefault="00C06135" w:rsidP="00FE3C5F">
            <w:pPr>
              <w:spacing w:line="360" w:lineRule="auto"/>
            </w:pPr>
          </w:p>
          <w:p w:rsidR="00C06135" w:rsidRPr="00874EC0" w:rsidRDefault="00C06135" w:rsidP="00FE3C5F">
            <w:pPr>
              <w:spacing w:after="60" w:line="360" w:lineRule="auto"/>
            </w:pPr>
          </w:p>
        </w:tc>
      </w:tr>
      <w:tr w:rsidR="00C06135" w:rsidRPr="0039369B" w:rsidTr="00FE3C5F">
        <w:trPr>
          <w:trHeight w:val="1243"/>
          <w:jc w:val="center"/>
        </w:trPr>
        <w:tc>
          <w:tcPr>
            <w:tcW w:w="2316" w:type="dxa"/>
          </w:tcPr>
          <w:p w:rsidR="00C06135" w:rsidRPr="002642D2" w:rsidRDefault="004000B7" w:rsidP="00FE3C5F">
            <w:pPr>
              <w:spacing w:line="360" w:lineRule="auto"/>
              <w:rPr>
                <w:rFonts w:cs="Arial"/>
                <w:szCs w:val="20"/>
              </w:rPr>
            </w:pPr>
            <w:r w:rsidRPr="004000B7">
              <w:rPr>
                <w:rFonts w:cs="Arial"/>
                <w:szCs w:val="20"/>
              </w:rPr>
              <w:pict>
                <v:shape id="_x0000_i1026" type="#_x0000_t75" style="width:81pt;height:113.25pt">
                  <v:imagedata r:id="rId15" o:title="22"/>
                </v:shape>
              </w:pict>
            </w:r>
          </w:p>
        </w:tc>
        <w:tc>
          <w:tcPr>
            <w:tcW w:w="7595" w:type="dxa"/>
          </w:tcPr>
          <w:p w:rsidR="00C06135" w:rsidRPr="00626D0F" w:rsidRDefault="00B06F17" w:rsidP="00FE3C5F">
            <w:pPr>
              <w:spacing w:line="360" w:lineRule="auto"/>
            </w:pPr>
            <w:r>
              <w:t xml:space="preserve">03: </w:t>
            </w:r>
            <w:r w:rsidR="000675F3">
              <w:t>Na powierzchni prawie 10 tys. metrów kwadratowych magazynu palet przechowywane są głównie artykuły spożywcze.</w:t>
            </w:r>
          </w:p>
          <w:p w:rsidR="00C06135" w:rsidRPr="00874EC0" w:rsidRDefault="00C06135" w:rsidP="00FE3C5F">
            <w:pPr>
              <w:spacing w:after="60" w:line="360" w:lineRule="auto"/>
            </w:pPr>
          </w:p>
        </w:tc>
      </w:tr>
      <w:tr w:rsidR="00C06135" w:rsidRPr="0039369B" w:rsidTr="00FE3C5F">
        <w:trPr>
          <w:trHeight w:val="1243"/>
          <w:jc w:val="center"/>
        </w:trPr>
        <w:tc>
          <w:tcPr>
            <w:tcW w:w="2316" w:type="dxa"/>
          </w:tcPr>
          <w:p w:rsidR="00C06135" w:rsidRPr="00874EC0" w:rsidRDefault="009E6D23" w:rsidP="00FE3C5F">
            <w:pPr>
              <w:spacing w:line="360" w:lineRule="auto"/>
              <w:rPr>
                <w:rFonts w:cs="Arial"/>
                <w:noProof/>
                <w:szCs w:val="20"/>
              </w:rPr>
            </w:pPr>
            <w:r w:rsidRPr="004000B7">
              <w:rPr>
                <w:rFonts w:cs="Arial"/>
                <w:noProof/>
                <w:szCs w:val="20"/>
              </w:rPr>
              <w:pict>
                <v:shape id="_x0000_i1027" type="#_x0000_t75" style="width:81pt;height:113.25pt">
                  <v:imagedata r:id="rId16" o:title="20"/>
                </v:shape>
              </w:pict>
            </w:r>
          </w:p>
        </w:tc>
        <w:tc>
          <w:tcPr>
            <w:tcW w:w="7595" w:type="dxa"/>
          </w:tcPr>
          <w:p w:rsidR="00C06135" w:rsidRPr="00874EC0" w:rsidRDefault="00B06F17" w:rsidP="00B06F17">
            <w:pPr>
              <w:spacing w:line="360" w:lineRule="auto"/>
            </w:pPr>
            <w:r>
              <w:t xml:space="preserve">04: </w:t>
            </w:r>
            <w:r w:rsidR="000675F3">
              <w:t>Ciągły przepływ materiałów w Hörsching zapewnia 35 urządzeń do transportu poziomego o napędzie elektrycznym.</w:t>
            </w:r>
          </w:p>
        </w:tc>
      </w:tr>
      <w:tr w:rsidR="00C06135" w:rsidRPr="0039369B" w:rsidTr="00FE3C5F">
        <w:trPr>
          <w:trHeight w:val="1243"/>
          <w:jc w:val="center"/>
        </w:trPr>
        <w:tc>
          <w:tcPr>
            <w:tcW w:w="2316" w:type="dxa"/>
          </w:tcPr>
          <w:p w:rsidR="00C06135" w:rsidRPr="00874EC0" w:rsidRDefault="004000B7" w:rsidP="00FE3C5F">
            <w:pPr>
              <w:spacing w:line="360" w:lineRule="auto"/>
              <w:rPr>
                <w:rFonts w:cs="Arial"/>
                <w:noProof/>
                <w:szCs w:val="20"/>
              </w:rPr>
            </w:pPr>
            <w:r w:rsidRPr="004000B7">
              <w:rPr>
                <w:rFonts w:cs="Arial"/>
                <w:noProof/>
                <w:szCs w:val="20"/>
              </w:rPr>
              <w:pict>
                <v:shape id="_x0000_i1028" type="#_x0000_t75" style="width:81pt;height:113.25pt">
                  <v:imagedata r:id="rId17" o:title="02"/>
                </v:shape>
              </w:pict>
            </w:r>
          </w:p>
        </w:tc>
        <w:tc>
          <w:tcPr>
            <w:tcW w:w="7595" w:type="dxa"/>
          </w:tcPr>
          <w:p w:rsidR="00C06135" w:rsidRDefault="00B06F17" w:rsidP="00FE3C5F">
            <w:pPr>
              <w:spacing w:line="360" w:lineRule="auto"/>
            </w:pPr>
            <w:r>
              <w:t xml:space="preserve">05: </w:t>
            </w:r>
            <w:r w:rsidR="00E5217C">
              <w:t>Na terenie całej siedziby rozlokowano liczne stacje ładowania akumulatorów. Do ładowania akumulatorów napędowych firma Schachinger używa systemów ładowania akumulatorów serii Selectiva firmy Fronius.</w:t>
            </w:r>
          </w:p>
          <w:p w:rsidR="00C06135" w:rsidRPr="00874EC0" w:rsidRDefault="00C06135" w:rsidP="00FE3C5F">
            <w:pPr>
              <w:spacing w:line="360" w:lineRule="auto"/>
            </w:pPr>
          </w:p>
        </w:tc>
      </w:tr>
      <w:tr w:rsidR="00C06135" w:rsidRPr="0039369B" w:rsidTr="00FE3C5F">
        <w:trPr>
          <w:trHeight w:val="1243"/>
          <w:jc w:val="center"/>
        </w:trPr>
        <w:tc>
          <w:tcPr>
            <w:tcW w:w="2316" w:type="dxa"/>
          </w:tcPr>
          <w:p w:rsidR="00C06135" w:rsidRPr="00A80A01" w:rsidRDefault="009E6D23" w:rsidP="00FE3C5F">
            <w:pPr>
              <w:spacing w:line="360" w:lineRule="auto"/>
              <w:rPr>
                <w:rFonts w:cs="Arial"/>
                <w:noProof/>
                <w:szCs w:val="20"/>
              </w:rPr>
            </w:pPr>
            <w:r w:rsidRPr="004000B7">
              <w:rPr>
                <w:rFonts w:cs="Arial"/>
                <w:noProof/>
                <w:szCs w:val="20"/>
              </w:rPr>
              <w:pict>
                <v:shape id="_x0000_i1029" type="#_x0000_t75" style="width:81pt;height:113.25pt">
                  <v:imagedata r:id="rId18" o:title="03"/>
                </v:shape>
              </w:pict>
            </w:r>
          </w:p>
        </w:tc>
        <w:tc>
          <w:tcPr>
            <w:tcW w:w="7595" w:type="dxa"/>
          </w:tcPr>
          <w:p w:rsidR="00C06135" w:rsidRPr="004808BD" w:rsidRDefault="00B06F17" w:rsidP="00FE3C5F">
            <w:pPr>
              <w:spacing w:line="360" w:lineRule="auto"/>
            </w:pPr>
            <w:r>
              <w:t xml:space="preserve">06: </w:t>
            </w:r>
            <w:r w:rsidR="00B87A80">
              <w:t>Urządzenia firmy Fronius elastycznie ładują akumulatory napędowe nawet napięciem 80 V. Proces ładowania jest niezwykle łagodny, niezawodny i energooszczędny.</w:t>
            </w:r>
          </w:p>
          <w:p w:rsidR="00C06135" w:rsidRPr="00A80A01" w:rsidRDefault="00C06135" w:rsidP="00FE3C5F">
            <w:pPr>
              <w:spacing w:line="360" w:lineRule="auto"/>
            </w:pPr>
          </w:p>
          <w:p w:rsidR="00C06135" w:rsidRPr="00874EC0" w:rsidRDefault="00C06135" w:rsidP="00FE3C5F">
            <w:pPr>
              <w:spacing w:line="360" w:lineRule="auto"/>
            </w:pPr>
          </w:p>
        </w:tc>
      </w:tr>
      <w:tr w:rsidR="00C06135" w:rsidRPr="0039369B" w:rsidTr="00FE3C5F">
        <w:trPr>
          <w:trHeight w:val="1243"/>
          <w:jc w:val="center"/>
        </w:trPr>
        <w:tc>
          <w:tcPr>
            <w:tcW w:w="2316" w:type="dxa"/>
          </w:tcPr>
          <w:p w:rsidR="00C06135" w:rsidRPr="00A80A01" w:rsidRDefault="009E6D23" w:rsidP="00FE3C5F">
            <w:pPr>
              <w:spacing w:line="360" w:lineRule="auto"/>
              <w:rPr>
                <w:rFonts w:cs="Arial"/>
                <w:noProof/>
                <w:szCs w:val="20"/>
              </w:rPr>
            </w:pPr>
            <w:r w:rsidRPr="004000B7">
              <w:rPr>
                <w:rFonts w:cs="Arial"/>
                <w:noProof/>
                <w:szCs w:val="20"/>
              </w:rPr>
              <w:lastRenderedPageBreak/>
              <w:pict>
                <v:shape id="_x0000_i1030" type="#_x0000_t75" style="width:158.25pt;height:113.25pt">
                  <v:imagedata r:id="rId19" o:title="01"/>
                </v:shape>
              </w:pict>
            </w:r>
          </w:p>
        </w:tc>
        <w:tc>
          <w:tcPr>
            <w:tcW w:w="7595" w:type="dxa"/>
          </w:tcPr>
          <w:p w:rsidR="00B06F17" w:rsidRDefault="00B06F17" w:rsidP="00FE3C5F">
            <w:pPr>
              <w:spacing w:line="360" w:lineRule="auto"/>
            </w:pPr>
          </w:p>
          <w:p w:rsidR="00C06135" w:rsidRPr="00A80A01" w:rsidRDefault="00B06F17" w:rsidP="00FE3C5F">
            <w:pPr>
              <w:spacing w:line="360" w:lineRule="auto"/>
            </w:pPr>
            <w:r>
              <w:t xml:space="preserve">07: </w:t>
            </w:r>
            <w:r w:rsidR="00B87A80">
              <w:t>Firma Fronius zainstalowała dodatkowo także system informacyjno-zarządzający Cool Battery Guide Premium. Zapewnia on optymalne wykorzystanie puli akumulatorów, kierując operatora wózka widłowego do najwcześniej naładowanego, a co za tym idzie, najchłodniejszego akumulatora.</w:t>
            </w:r>
          </w:p>
          <w:p w:rsidR="00C06135" w:rsidRPr="00874EC0" w:rsidRDefault="00C06135" w:rsidP="00FE3C5F">
            <w:pPr>
              <w:spacing w:line="360" w:lineRule="auto"/>
            </w:pPr>
          </w:p>
        </w:tc>
      </w:tr>
      <w:tr w:rsidR="00C06135" w:rsidRPr="0039369B" w:rsidTr="00FE3C5F">
        <w:trPr>
          <w:trHeight w:val="1243"/>
          <w:jc w:val="center"/>
        </w:trPr>
        <w:tc>
          <w:tcPr>
            <w:tcW w:w="2316" w:type="dxa"/>
          </w:tcPr>
          <w:p w:rsidR="00C06135" w:rsidRDefault="009E6D23" w:rsidP="00FE3C5F">
            <w:pPr>
              <w:spacing w:line="360" w:lineRule="auto"/>
              <w:rPr>
                <w:rFonts w:cs="Arial"/>
                <w:noProof/>
                <w:szCs w:val="20"/>
              </w:rPr>
            </w:pPr>
            <w:r w:rsidRPr="004000B7">
              <w:rPr>
                <w:rFonts w:cs="Arial"/>
                <w:noProof/>
                <w:szCs w:val="20"/>
              </w:rPr>
              <w:pict>
                <v:shape id="_x0000_i1031" type="#_x0000_t75" style="width:81pt;height:113.25pt">
                  <v:imagedata r:id="rId20" o:title="18"/>
                </v:shape>
              </w:pict>
            </w:r>
          </w:p>
          <w:p w:rsidR="00C06135" w:rsidRPr="00874EC0" w:rsidRDefault="00C06135" w:rsidP="00FE3C5F">
            <w:pPr>
              <w:spacing w:line="36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7595" w:type="dxa"/>
          </w:tcPr>
          <w:p w:rsidR="00C06135" w:rsidRPr="00A80A01" w:rsidRDefault="00B06F17" w:rsidP="00FE3C5F">
            <w:pPr>
              <w:spacing w:line="360" w:lineRule="auto"/>
            </w:pPr>
            <w:r>
              <w:t xml:space="preserve">08: </w:t>
            </w:r>
            <w:r w:rsidR="00FE79F2">
              <w:t>Także dyspozycyjność akumulatorów — a co za tym idzie, także wózków widłowych — rośnie dzięki zastosowaniu innowacyjnej technologii ładowania firmy Fronius.</w:t>
            </w:r>
          </w:p>
          <w:p w:rsidR="00C06135" w:rsidRPr="00A80A01" w:rsidRDefault="00C06135" w:rsidP="00FE3C5F">
            <w:pPr>
              <w:spacing w:line="360" w:lineRule="auto"/>
            </w:pPr>
          </w:p>
          <w:p w:rsidR="00C06135" w:rsidRPr="00A80A01" w:rsidRDefault="00C06135" w:rsidP="00FE3C5F">
            <w:pPr>
              <w:spacing w:line="360" w:lineRule="auto"/>
            </w:pPr>
          </w:p>
        </w:tc>
      </w:tr>
      <w:tr w:rsidR="00C06135" w:rsidRPr="0039369B" w:rsidTr="00FE3C5F">
        <w:trPr>
          <w:trHeight w:val="1243"/>
          <w:jc w:val="center"/>
        </w:trPr>
        <w:tc>
          <w:tcPr>
            <w:tcW w:w="2316" w:type="dxa"/>
          </w:tcPr>
          <w:p w:rsidR="00C06135" w:rsidRPr="00874EC0" w:rsidRDefault="009E6D23" w:rsidP="00FE3C5F">
            <w:pPr>
              <w:spacing w:line="360" w:lineRule="auto"/>
              <w:rPr>
                <w:rFonts w:cs="Arial"/>
                <w:noProof/>
                <w:szCs w:val="20"/>
              </w:rPr>
            </w:pPr>
            <w:r w:rsidRPr="004000B7">
              <w:rPr>
                <w:rFonts w:cs="Arial"/>
                <w:noProof/>
                <w:szCs w:val="20"/>
              </w:rPr>
              <w:pict>
                <v:shape id="_x0000_i1032" type="#_x0000_t75" style="width:81pt;height:113.25pt">
                  <v:imagedata r:id="rId21" o:title="14"/>
                </v:shape>
              </w:pict>
            </w:r>
          </w:p>
        </w:tc>
        <w:tc>
          <w:tcPr>
            <w:tcW w:w="7595" w:type="dxa"/>
          </w:tcPr>
          <w:p w:rsidR="00C06135" w:rsidRPr="00626D0F" w:rsidRDefault="00B06F17" w:rsidP="00FE3C5F">
            <w:pPr>
              <w:spacing w:line="360" w:lineRule="auto"/>
            </w:pPr>
            <w:r>
              <w:t xml:space="preserve">09: </w:t>
            </w:r>
            <w:r w:rsidR="00FE79F2">
              <w:t>„Oszczędności w zużyciu prądu są ogromne”: Dyrektor spółki Max Schachinger (po prawej) i kierownik magazynu Gerhard Gillmair są przekonani do technologii firmy Fronius.</w:t>
            </w:r>
          </w:p>
          <w:p w:rsidR="00C06135" w:rsidRPr="00A80A01" w:rsidRDefault="00C06135" w:rsidP="00FE3C5F">
            <w:pPr>
              <w:spacing w:line="360" w:lineRule="auto"/>
            </w:pPr>
          </w:p>
          <w:p w:rsidR="00C06135" w:rsidRPr="00A80A01" w:rsidRDefault="00C06135" w:rsidP="00FE3C5F">
            <w:pPr>
              <w:spacing w:line="360" w:lineRule="auto"/>
            </w:pPr>
          </w:p>
        </w:tc>
      </w:tr>
    </w:tbl>
    <w:p w:rsidR="00C06135" w:rsidRPr="004D1A5C" w:rsidRDefault="00C06135" w:rsidP="00C06135">
      <w:pPr>
        <w:spacing w:line="360" w:lineRule="auto"/>
      </w:pPr>
      <w:r>
        <w:t>Fotografie: Fronius International GmbH, odbitki dostępne nieodpłatnie</w:t>
      </w:r>
    </w:p>
    <w:p w:rsidR="00C06135" w:rsidRDefault="00C06135" w:rsidP="009C25EB"/>
    <w:p w:rsidR="00B06F17" w:rsidRDefault="00B06F17" w:rsidP="00B06F17">
      <w:pPr>
        <w:rPr>
          <w:rFonts w:cs="Arial"/>
          <w:b/>
          <w:szCs w:val="20"/>
        </w:rPr>
      </w:pPr>
      <w:r>
        <w:rPr>
          <w:b/>
        </w:rPr>
        <w:t>Dane kontaktowe potrzebne do publikacji tekstu: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0"/>
        <w:gridCol w:w="3640"/>
      </w:tblGrid>
      <w:tr w:rsidR="00B06F17" w:rsidRPr="0002587C" w:rsidTr="00797BF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B06F17" w:rsidRPr="005C0890" w:rsidRDefault="00B06F17" w:rsidP="00B06F17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Nazwa firmy:</w:t>
            </w:r>
          </w:p>
        </w:tc>
        <w:tc>
          <w:tcPr>
            <w:tcW w:w="3640" w:type="dxa"/>
            <w:noWrap/>
            <w:vAlign w:val="bottom"/>
            <w:hideMark/>
          </w:tcPr>
          <w:p w:rsidR="00B06F17" w:rsidRPr="005C0890" w:rsidRDefault="00B06F17" w:rsidP="00B06F17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Fronius Perfect Charging</w:t>
            </w:r>
          </w:p>
        </w:tc>
      </w:tr>
      <w:tr w:rsidR="00B06F17" w:rsidRPr="0002587C" w:rsidTr="00797BF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B06F17" w:rsidRPr="005C0890" w:rsidRDefault="00B06F17" w:rsidP="00B06F17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poczty e-mail:</w:t>
            </w:r>
          </w:p>
        </w:tc>
        <w:tc>
          <w:tcPr>
            <w:tcW w:w="3640" w:type="dxa"/>
            <w:noWrap/>
            <w:vAlign w:val="bottom"/>
            <w:hideMark/>
          </w:tcPr>
          <w:p w:rsidR="00B06F17" w:rsidRPr="005C0890" w:rsidRDefault="004000B7" w:rsidP="00B06F17">
            <w:pPr>
              <w:pStyle w:val="NurText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2" w:history="1">
              <w:r w:rsidR="00B06F17" w:rsidRPr="005C0890">
                <w:rPr>
                  <w:rStyle w:val="Hyperlink"/>
                  <w:rFonts w:ascii="Arial" w:hAnsi="Arial" w:cs="Arial"/>
                  <w:sz w:val="20"/>
                  <w:szCs w:val="20"/>
                </w:rPr>
                <w:t>sales.poland@fronius.com</w:t>
              </w:r>
            </w:hyperlink>
          </w:p>
        </w:tc>
      </w:tr>
      <w:tr w:rsidR="00B06F17" w:rsidRPr="0002587C" w:rsidTr="00797BF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B06F17" w:rsidRPr="005C0890" w:rsidRDefault="00B06F17" w:rsidP="00B06F17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Strona internetowa:</w:t>
            </w:r>
          </w:p>
        </w:tc>
        <w:tc>
          <w:tcPr>
            <w:tcW w:w="3640" w:type="dxa"/>
            <w:noWrap/>
            <w:vAlign w:val="bottom"/>
            <w:hideMark/>
          </w:tcPr>
          <w:p w:rsidR="00B06F17" w:rsidRPr="005C0890" w:rsidRDefault="004000B7" w:rsidP="00B06F17">
            <w:pPr>
              <w:pStyle w:val="NurTex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B06F17" w:rsidRPr="005C0890">
                <w:rPr>
                  <w:rStyle w:val="Hyperlink"/>
                  <w:rFonts w:ascii="Arial" w:hAnsi="Arial" w:cs="Arial"/>
                  <w:sz w:val="20"/>
                  <w:szCs w:val="20"/>
                </w:rPr>
                <w:t>www.fronius.pl/intralogistics</w:t>
              </w:r>
            </w:hyperlink>
          </w:p>
        </w:tc>
      </w:tr>
      <w:tr w:rsidR="00B06F17" w:rsidRPr="0002587C" w:rsidTr="00797BF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B06F17" w:rsidRPr="005C0890" w:rsidRDefault="00B06F17" w:rsidP="00B06F17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YouTube:</w:t>
            </w:r>
          </w:p>
        </w:tc>
        <w:tc>
          <w:tcPr>
            <w:tcW w:w="3640" w:type="dxa"/>
            <w:noWrap/>
            <w:vAlign w:val="bottom"/>
            <w:hideMark/>
          </w:tcPr>
          <w:p w:rsidR="00B06F17" w:rsidRPr="005C0890" w:rsidRDefault="004000B7" w:rsidP="00B06F17">
            <w:pPr>
              <w:pStyle w:val="NurText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4" w:history="1">
              <w:r w:rsidR="00B06F17" w:rsidRPr="005C0890">
                <w:rPr>
                  <w:rStyle w:val="Hyperlink"/>
                  <w:rFonts w:ascii="Arial" w:hAnsi="Arial" w:cs="Arial"/>
                  <w:sz w:val="20"/>
                  <w:szCs w:val="20"/>
                </w:rPr>
                <w:t>www.youtube.com/FroniusCharging</w:t>
              </w:r>
            </w:hyperlink>
          </w:p>
        </w:tc>
      </w:tr>
      <w:tr w:rsidR="00B06F17" w:rsidRPr="0002587C" w:rsidTr="00797BF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B06F17" w:rsidRPr="005C0890" w:rsidRDefault="00B06F17" w:rsidP="00B06F17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Telefon:</w:t>
            </w:r>
          </w:p>
        </w:tc>
        <w:tc>
          <w:tcPr>
            <w:tcW w:w="3640" w:type="dxa"/>
            <w:noWrap/>
            <w:vAlign w:val="bottom"/>
            <w:hideMark/>
          </w:tcPr>
          <w:p w:rsidR="00B06F17" w:rsidRPr="005C0890" w:rsidRDefault="00B06F17" w:rsidP="00B06F17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+48 32 621 07 00</w:t>
            </w:r>
          </w:p>
        </w:tc>
      </w:tr>
    </w:tbl>
    <w:p w:rsidR="00B06F17" w:rsidRDefault="00B06F17" w:rsidP="00B06F17"/>
    <w:p w:rsidR="00B06F17" w:rsidRPr="00034990" w:rsidRDefault="00B06F17" w:rsidP="00B06F17"/>
    <w:p w:rsidR="00B06F17" w:rsidRPr="00034990" w:rsidRDefault="00B06F17" w:rsidP="00B06F17">
      <w:r w:rsidRPr="00B06F17">
        <w:rPr>
          <w:rFonts w:cs="Arial"/>
          <w:b/>
          <w:szCs w:val="20"/>
        </w:rPr>
        <w:t>Informacje o Fronius International GmbH</w:t>
      </w:r>
    </w:p>
    <w:p w:rsidR="00B06F17" w:rsidRPr="004876D8" w:rsidRDefault="00B06F17" w:rsidP="00B06F17">
      <w:pPr>
        <w:jc w:val="both"/>
        <w:rPr>
          <w:rFonts w:cs="Arial"/>
          <w:szCs w:val="20"/>
        </w:rPr>
      </w:pPr>
      <w:r w:rsidRPr="004876D8">
        <w:t xml:space="preserve">Fronius International to austriackie przedsiębiorstwo z siedzibą w Pettenbach oraz zakładami w Wels, Thalheim, Steinhaus </w:t>
      </w:r>
      <w:r>
        <w:t>i Sattledt. Firma zatrudnia 3723</w:t>
      </w:r>
      <w:r w:rsidRPr="004876D8">
        <w:t> pracowników na całym świecie i działa w następujących branżach: systemy ładowania akumulatorów, spawalnictwo i fotowoltaika</w:t>
      </w:r>
      <w:r>
        <w:t>. Eksport na poziomie około 90% to zasługa 24</w:t>
      </w:r>
      <w:r w:rsidRPr="004876D8">
        <w:t> międzynarodowych spółek firmy Fronius oraz partnerów handlowych i przedstawicieli w ponad 60 krajach. Ze swoimi i</w:t>
      </w:r>
      <w:r>
        <w:t>nnowacyjnymi produktami oraz 838</w:t>
      </w:r>
      <w:r w:rsidRPr="004876D8">
        <w:t xml:space="preserve"> patentami, Fronius jest światowym liderem innowacji. </w:t>
      </w:r>
    </w:p>
    <w:p w:rsidR="00B06F17" w:rsidRDefault="00B06F17" w:rsidP="00B06F17"/>
    <w:tbl>
      <w:tblPr>
        <w:tblW w:w="0" w:type="auto"/>
        <w:jc w:val="center"/>
        <w:tblLayout w:type="fixed"/>
        <w:tblLook w:val="0000"/>
      </w:tblPr>
      <w:tblGrid>
        <w:gridCol w:w="2802"/>
        <w:gridCol w:w="7314"/>
      </w:tblGrid>
      <w:tr w:rsidR="00B06F17" w:rsidRPr="00034990" w:rsidTr="00797BF0">
        <w:trPr>
          <w:trHeight w:val="1216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06F17" w:rsidRPr="00034990" w:rsidRDefault="009E6D23" w:rsidP="00B06F17">
            <w:pPr>
              <w:rPr>
                <w:szCs w:val="20"/>
              </w:rPr>
            </w:pPr>
            <w:r w:rsidRPr="004000B7">
              <w:rPr>
                <w:noProof/>
                <w:lang w:val="de-DE" w:eastAsia="de-DE" w:bidi="ar-SA"/>
              </w:rPr>
              <w:lastRenderedPageBreak/>
              <w:pict>
                <v:shape id="Grafik 4" o:spid="_x0000_i1033" type="#_x0000_t75" alt="IFOY_Partner-Logo-ohneJahr" style="width:129pt;height:81.75pt;visibility:visible;mso-wrap-style:square">
                  <v:imagedata r:id="rId25" o:title="IFOY_Partner-Logo-ohneJahr"/>
                </v:shape>
              </w:pic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B06F17" w:rsidRPr="00034990" w:rsidRDefault="00B06F17" w:rsidP="00B06F17">
            <w:pPr>
              <w:rPr>
                <w:rFonts w:cs="Arial"/>
                <w:szCs w:val="20"/>
              </w:rPr>
            </w:pPr>
            <w:r w:rsidRPr="00034990">
              <w:rPr>
                <w:rFonts w:cs="Arial"/>
                <w:szCs w:val="20"/>
              </w:rPr>
              <w:t>Firma Fronius, jako oficjalny partner, wspiera międzynarodowe wyróżnienie w kategorii intralogistyki IFOY AWARD (International Forklift Truck of the Year), przyznawane każdego roku za najlepsze urządzenia do transportu poziomego i praktyczne rozwiązania w przemyśle, handlu i branży usługowej.  </w:t>
            </w:r>
          </w:p>
          <w:p w:rsidR="00B06F17" w:rsidRPr="00034990" w:rsidRDefault="00B06F17" w:rsidP="00B06F17">
            <w:pPr>
              <w:rPr>
                <w:rFonts w:cs="Arial"/>
                <w:szCs w:val="20"/>
              </w:rPr>
            </w:pPr>
          </w:p>
          <w:p w:rsidR="00B06F17" w:rsidRPr="00034990" w:rsidRDefault="00B06F17" w:rsidP="00B06F17">
            <w:pPr>
              <w:rPr>
                <w:rFonts w:cs="Arial"/>
                <w:szCs w:val="20"/>
              </w:rPr>
            </w:pPr>
          </w:p>
          <w:p w:rsidR="00B06F17" w:rsidRPr="00034990" w:rsidRDefault="00B06F17" w:rsidP="00B06F17">
            <w:pPr>
              <w:rPr>
                <w:rFonts w:cs="Arial"/>
                <w:szCs w:val="20"/>
              </w:rPr>
            </w:pPr>
          </w:p>
        </w:tc>
      </w:tr>
    </w:tbl>
    <w:p w:rsidR="00B06F17" w:rsidRDefault="00B06F17" w:rsidP="00B06F17"/>
    <w:p w:rsidR="00B06F17" w:rsidRPr="00F17D1A" w:rsidRDefault="00B06F17" w:rsidP="00B06F17"/>
    <w:p w:rsidR="00B06F17" w:rsidRPr="00034990" w:rsidRDefault="00B06F17" w:rsidP="00B06F17">
      <w:pPr>
        <w:rPr>
          <w:rFonts w:eastAsia="Calibri" w:cs="Arial"/>
          <w:b/>
          <w:szCs w:val="20"/>
          <w:lang w:eastAsia="en-US"/>
        </w:rPr>
      </w:pPr>
      <w:r w:rsidRPr="00034990">
        <w:rPr>
          <w:rFonts w:eastAsia="Calibri" w:cs="Arial"/>
          <w:b/>
          <w:szCs w:val="20"/>
          <w:lang w:eastAsia="en-US"/>
        </w:rPr>
        <w:t>Fronius Polska Sp. z o.o.</w:t>
      </w:r>
    </w:p>
    <w:p w:rsidR="00B06F17" w:rsidRPr="00034990" w:rsidRDefault="00B06F17" w:rsidP="00B06F17">
      <w:pPr>
        <w:rPr>
          <w:rFonts w:eastAsia="Calibri" w:cs="Arial"/>
          <w:szCs w:val="20"/>
          <w:lang w:eastAsia="en-US"/>
        </w:rPr>
      </w:pPr>
      <w:r w:rsidRPr="00B06F17">
        <w:t xml:space="preserve">Kontakt w razie zapytań: Mateusz Kaleja, </w:t>
      </w:r>
      <w:r w:rsidRPr="00034990">
        <w:rPr>
          <w:rFonts w:eastAsia="Calibri" w:cs="Arial"/>
          <w:szCs w:val="20"/>
          <w:lang w:eastAsia="en-US"/>
        </w:rPr>
        <w:t xml:space="preserve">+48 32 621 07 00, </w:t>
      </w:r>
      <w:hyperlink r:id="rId26" w:history="1">
        <w:r w:rsidRPr="00034990">
          <w:rPr>
            <w:rFonts w:eastAsia="Calibri" w:cs="Arial"/>
            <w:color w:val="0000FF"/>
            <w:szCs w:val="20"/>
            <w:u w:val="single"/>
          </w:rPr>
          <w:t>sales.poland@fronius.com</w:t>
        </w:r>
      </w:hyperlink>
      <w:r w:rsidRPr="00034990">
        <w:rPr>
          <w:rFonts w:eastAsia="Calibri" w:cs="Arial"/>
          <w:szCs w:val="20"/>
          <w:lang w:eastAsia="en-US"/>
        </w:rPr>
        <w:t xml:space="preserve"> ul. Gustawa Eiffel’a 8, 44-109 Gliwice, Poland</w:t>
      </w:r>
    </w:p>
    <w:p w:rsidR="00B06F17" w:rsidRPr="00034990" w:rsidRDefault="00B06F17" w:rsidP="00B06F17">
      <w:pPr>
        <w:rPr>
          <w:rFonts w:cs="Arial"/>
          <w:b/>
          <w:szCs w:val="20"/>
        </w:rPr>
      </w:pPr>
    </w:p>
    <w:p w:rsidR="00B06F17" w:rsidRPr="00034990" w:rsidRDefault="00B06F17" w:rsidP="00B06F17">
      <w:pPr>
        <w:rPr>
          <w:rFonts w:cs="Arial"/>
          <w:b/>
          <w:szCs w:val="20"/>
        </w:rPr>
      </w:pPr>
      <w:r w:rsidRPr="00034990">
        <w:rPr>
          <w:b/>
          <w:szCs w:val="20"/>
        </w:rPr>
        <w:t>a1kommunikation Schweizer GmbH</w:t>
      </w:r>
    </w:p>
    <w:p w:rsidR="00B06F17" w:rsidRPr="00034990" w:rsidRDefault="00B06F17" w:rsidP="00B06F17">
      <w:pPr>
        <w:rPr>
          <w:rFonts w:cs="Arial"/>
          <w:szCs w:val="20"/>
        </w:rPr>
      </w:pPr>
      <w:r w:rsidRPr="00034990">
        <w:rPr>
          <w:szCs w:val="20"/>
        </w:rPr>
        <w:t xml:space="preserve">Kontakt w razie zapytań: Pani Kirsten Ludwig, +49 711 94541612, </w:t>
      </w:r>
      <w:hyperlink r:id="rId27" w:history="1">
        <w:r w:rsidRPr="00034990">
          <w:rPr>
            <w:color w:val="0000FF"/>
            <w:szCs w:val="20"/>
            <w:u w:val="single"/>
          </w:rPr>
          <w:t>kirsten.ludwig@a1kommunikation.de</w:t>
        </w:r>
      </w:hyperlink>
    </w:p>
    <w:p w:rsidR="00B06F17" w:rsidRDefault="00B06F17" w:rsidP="00B06F17">
      <w:pPr>
        <w:rPr>
          <w:lang w:val="de-DE"/>
        </w:rPr>
      </w:pPr>
      <w:r w:rsidRPr="00034990">
        <w:rPr>
          <w:szCs w:val="20"/>
        </w:rPr>
        <w:t>Kopia dokumentu: Pani Kirsten Ludwig, Oberdorfstr. 31a, 70794 Filderstadt, Niemcy</w:t>
      </w:r>
    </w:p>
    <w:p w:rsidR="00B06F17" w:rsidRDefault="00B06F17" w:rsidP="00B06F17">
      <w:pPr>
        <w:rPr>
          <w:lang w:val="de-DE"/>
        </w:rPr>
      </w:pPr>
    </w:p>
    <w:p w:rsidR="002E62D5" w:rsidRPr="004D1A5C" w:rsidRDefault="002E62D5" w:rsidP="002E62D5"/>
    <w:p w:rsidR="00F20F82" w:rsidRPr="004D1A5C" w:rsidRDefault="00F20F82" w:rsidP="009C25EB"/>
    <w:sectPr w:rsidR="00F20F82" w:rsidRPr="004D1A5C" w:rsidSect="006E3B6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05" w:rsidRDefault="00E55C05" w:rsidP="006E3B6D">
      <w:r>
        <w:separator/>
      </w:r>
    </w:p>
  </w:endnote>
  <w:endnote w:type="continuationSeparator" w:id="0">
    <w:p w:rsidR="00E55C05" w:rsidRDefault="00E55C05" w:rsidP="006E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F4" w:rsidRDefault="00FA1BF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F4" w:rsidRPr="00E533E1" w:rsidRDefault="00FA1BF4" w:rsidP="00D74AB9">
    <w:pPr>
      <w:tabs>
        <w:tab w:val="right" w:pos="10080"/>
      </w:tabs>
      <w:rPr>
        <w:sz w:val="16"/>
        <w:szCs w:val="16"/>
      </w:rPr>
    </w:pPr>
    <w:r>
      <w:rPr>
        <w:sz w:val="12"/>
      </w:rPr>
      <w:t>xx/2015</w:t>
    </w:r>
    <w:r>
      <w:tab/>
    </w:r>
    <w:r w:rsidR="004000B7" w:rsidRPr="00E533E1">
      <w:rPr>
        <w:sz w:val="16"/>
        <w:szCs w:val="16"/>
      </w:rPr>
      <w:fldChar w:fldCharType="begin"/>
    </w:r>
    <w:r w:rsidRPr="00E533E1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E533E1">
      <w:rPr>
        <w:sz w:val="16"/>
        <w:szCs w:val="16"/>
      </w:rPr>
      <w:instrText xml:space="preserve"> </w:instrText>
    </w:r>
    <w:r w:rsidR="004000B7" w:rsidRPr="00E533E1">
      <w:rPr>
        <w:sz w:val="16"/>
        <w:szCs w:val="16"/>
      </w:rPr>
      <w:fldChar w:fldCharType="separate"/>
    </w:r>
    <w:r w:rsidR="009E6D23">
      <w:rPr>
        <w:noProof/>
        <w:sz w:val="16"/>
        <w:szCs w:val="16"/>
      </w:rPr>
      <w:t>1</w:t>
    </w:r>
    <w:r w:rsidR="004000B7" w:rsidRPr="00E533E1">
      <w:rPr>
        <w:sz w:val="16"/>
        <w:szCs w:val="16"/>
      </w:rPr>
      <w:fldChar w:fldCharType="end"/>
    </w:r>
    <w:r>
      <w:rPr>
        <w:sz w:val="16"/>
      </w:rPr>
      <w:t>/</w:t>
    </w:r>
    <w:r w:rsidR="004000B7" w:rsidRPr="00E533E1">
      <w:rPr>
        <w:sz w:val="16"/>
        <w:szCs w:val="16"/>
      </w:rPr>
      <w:fldChar w:fldCharType="begin"/>
    </w:r>
    <w:r w:rsidRPr="00E533E1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E533E1">
      <w:rPr>
        <w:sz w:val="16"/>
        <w:szCs w:val="16"/>
      </w:rPr>
      <w:instrText xml:space="preserve"> </w:instrText>
    </w:r>
    <w:r w:rsidR="004000B7" w:rsidRPr="00E533E1">
      <w:rPr>
        <w:sz w:val="16"/>
        <w:szCs w:val="16"/>
      </w:rPr>
      <w:fldChar w:fldCharType="separate"/>
    </w:r>
    <w:r w:rsidR="009E6D23">
      <w:rPr>
        <w:noProof/>
        <w:sz w:val="16"/>
        <w:szCs w:val="16"/>
      </w:rPr>
      <w:t>1</w:t>
    </w:r>
    <w:r w:rsidR="004000B7" w:rsidRPr="00E533E1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F4" w:rsidRDefault="00FA1BF4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6E" w:rsidRDefault="00573F6E">
    <w:pPr>
      <w:pStyle w:val="Fuzeil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A9" w:rsidRPr="00E533E1" w:rsidRDefault="00B06F17" w:rsidP="00D74AB9">
    <w:pPr>
      <w:tabs>
        <w:tab w:val="right" w:pos="10080"/>
      </w:tabs>
      <w:rPr>
        <w:sz w:val="16"/>
        <w:szCs w:val="16"/>
      </w:rPr>
    </w:pPr>
    <w:r>
      <w:rPr>
        <w:sz w:val="12"/>
      </w:rPr>
      <w:t>12/2016</w:t>
    </w:r>
    <w:r w:rsidR="00D74AB9">
      <w:tab/>
    </w:r>
    <w:r w:rsidR="004000B7" w:rsidRPr="00E533E1">
      <w:rPr>
        <w:sz w:val="16"/>
        <w:szCs w:val="16"/>
      </w:rPr>
      <w:fldChar w:fldCharType="begin"/>
    </w:r>
    <w:r w:rsidR="00441DA9" w:rsidRPr="00E533E1">
      <w:rPr>
        <w:sz w:val="16"/>
        <w:szCs w:val="16"/>
      </w:rPr>
      <w:instrText xml:space="preserve"> </w:instrText>
    </w:r>
    <w:r w:rsidR="00441DA9">
      <w:rPr>
        <w:sz w:val="16"/>
        <w:szCs w:val="16"/>
      </w:rPr>
      <w:instrText>PAGE</w:instrText>
    </w:r>
    <w:r w:rsidR="00441DA9" w:rsidRPr="00E533E1">
      <w:rPr>
        <w:sz w:val="16"/>
        <w:szCs w:val="16"/>
      </w:rPr>
      <w:instrText xml:space="preserve"> </w:instrText>
    </w:r>
    <w:r w:rsidR="004000B7" w:rsidRPr="00E533E1">
      <w:rPr>
        <w:sz w:val="16"/>
        <w:szCs w:val="16"/>
      </w:rPr>
      <w:fldChar w:fldCharType="separate"/>
    </w:r>
    <w:r w:rsidR="009E6D23">
      <w:rPr>
        <w:noProof/>
        <w:sz w:val="16"/>
        <w:szCs w:val="16"/>
      </w:rPr>
      <w:t>3</w:t>
    </w:r>
    <w:r w:rsidR="004000B7" w:rsidRPr="00E533E1">
      <w:rPr>
        <w:sz w:val="16"/>
        <w:szCs w:val="16"/>
      </w:rPr>
      <w:fldChar w:fldCharType="end"/>
    </w:r>
    <w:r w:rsidR="00D74AB9">
      <w:rPr>
        <w:sz w:val="16"/>
      </w:rPr>
      <w:t>/</w:t>
    </w:r>
    <w:r w:rsidR="004000B7" w:rsidRPr="00E533E1">
      <w:rPr>
        <w:sz w:val="16"/>
        <w:szCs w:val="16"/>
      </w:rPr>
      <w:fldChar w:fldCharType="begin"/>
    </w:r>
    <w:r w:rsidR="00441DA9" w:rsidRPr="00E533E1">
      <w:rPr>
        <w:sz w:val="16"/>
        <w:szCs w:val="16"/>
      </w:rPr>
      <w:instrText xml:space="preserve"> </w:instrText>
    </w:r>
    <w:r w:rsidR="00441DA9">
      <w:rPr>
        <w:sz w:val="16"/>
        <w:szCs w:val="16"/>
      </w:rPr>
      <w:instrText>NUMPAGES</w:instrText>
    </w:r>
    <w:r w:rsidR="00441DA9" w:rsidRPr="00E533E1">
      <w:rPr>
        <w:sz w:val="16"/>
        <w:szCs w:val="16"/>
      </w:rPr>
      <w:instrText xml:space="preserve"> </w:instrText>
    </w:r>
    <w:r w:rsidR="004000B7" w:rsidRPr="00E533E1">
      <w:rPr>
        <w:sz w:val="16"/>
        <w:szCs w:val="16"/>
      </w:rPr>
      <w:fldChar w:fldCharType="separate"/>
    </w:r>
    <w:r w:rsidR="009E6D23">
      <w:rPr>
        <w:noProof/>
        <w:sz w:val="16"/>
        <w:szCs w:val="16"/>
      </w:rPr>
      <w:t>6</w:t>
    </w:r>
    <w:r w:rsidR="004000B7" w:rsidRPr="00E533E1">
      <w:rPr>
        <w:sz w:val="16"/>
        <w:szCs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6E" w:rsidRDefault="00573F6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05" w:rsidRDefault="00E55C05" w:rsidP="006E3B6D">
      <w:r>
        <w:separator/>
      </w:r>
    </w:p>
  </w:footnote>
  <w:footnote w:type="continuationSeparator" w:id="0">
    <w:p w:rsidR="00E55C05" w:rsidRDefault="00E55C05" w:rsidP="006E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F4" w:rsidRDefault="004000B7">
    <w:pPr>
      <w:pStyle w:val="Kopfzeile"/>
    </w:pPr>
    <w:r w:rsidRPr="004000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84.45pt;height:685pt;z-index:-2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F4" w:rsidRDefault="004000B7">
    <w:pPr>
      <w:pStyle w:val="Kopfzeile"/>
    </w:pPr>
    <w:r w:rsidRPr="004000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3pt;height:841.35pt;z-index:-1;visibility:visible;mso-position-horizontal-relative:page;mso-position-vertical-relative:page">
          <v:imagedata r:id="rId1" o:title="EN_HG_weiß_DIN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F4" w:rsidRDefault="004000B7">
    <w:pPr>
      <w:pStyle w:val="Kopfzeile"/>
    </w:pPr>
    <w:r w:rsidRPr="004000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84.45pt;height:685pt;z-index:-3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A9" w:rsidRDefault="004000B7">
    <w:pPr>
      <w:pStyle w:val="Kopfzeile"/>
    </w:pPr>
    <w:r w:rsidRPr="004000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5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A9" w:rsidRDefault="004000B7">
    <w:pPr>
      <w:pStyle w:val="Kopfzeile"/>
    </w:pPr>
    <w:r w:rsidRPr="004000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2" type="#_x0000_t75" style="position:absolute;margin-left:0;margin-top:0;width:595.3pt;height:841.35pt;z-index:-4;visibility:visible;mso-position-horizontal-relative:page;mso-position-vertical-relative:page">
          <v:imagedata r:id="rId1" o:title="EN_HG_weiß_DIN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A9" w:rsidRDefault="004000B7">
    <w:pPr>
      <w:pStyle w:val="Kopfzeile"/>
    </w:pPr>
    <w:r w:rsidRPr="004000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6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B19"/>
    <w:rsid w:val="0000461F"/>
    <w:rsid w:val="0000472D"/>
    <w:rsid w:val="00031DE8"/>
    <w:rsid w:val="00050216"/>
    <w:rsid w:val="00064463"/>
    <w:rsid w:val="000675F3"/>
    <w:rsid w:val="000705D1"/>
    <w:rsid w:val="000810EA"/>
    <w:rsid w:val="00082987"/>
    <w:rsid w:val="000910BB"/>
    <w:rsid w:val="000A1959"/>
    <w:rsid w:val="000E56AD"/>
    <w:rsid w:val="00101943"/>
    <w:rsid w:val="00171AB7"/>
    <w:rsid w:val="00175C01"/>
    <w:rsid w:val="00183355"/>
    <w:rsid w:val="002014EE"/>
    <w:rsid w:val="002126F9"/>
    <w:rsid w:val="002341EB"/>
    <w:rsid w:val="002470EC"/>
    <w:rsid w:val="0025738A"/>
    <w:rsid w:val="00272151"/>
    <w:rsid w:val="0027339D"/>
    <w:rsid w:val="002C20DF"/>
    <w:rsid w:val="002E037F"/>
    <w:rsid w:val="002E62D5"/>
    <w:rsid w:val="002E6494"/>
    <w:rsid w:val="00312127"/>
    <w:rsid w:val="00317E96"/>
    <w:rsid w:val="00317F40"/>
    <w:rsid w:val="00333F7E"/>
    <w:rsid w:val="00337ABB"/>
    <w:rsid w:val="00380B19"/>
    <w:rsid w:val="003B6E2F"/>
    <w:rsid w:val="003C2EA0"/>
    <w:rsid w:val="003C3A3A"/>
    <w:rsid w:val="003C48DB"/>
    <w:rsid w:val="003D671C"/>
    <w:rsid w:val="003F394F"/>
    <w:rsid w:val="004000B7"/>
    <w:rsid w:val="00410E18"/>
    <w:rsid w:val="004334D9"/>
    <w:rsid w:val="004343BD"/>
    <w:rsid w:val="00441DA9"/>
    <w:rsid w:val="00466747"/>
    <w:rsid w:val="004808BD"/>
    <w:rsid w:val="004A3088"/>
    <w:rsid w:val="004A612A"/>
    <w:rsid w:val="004A7534"/>
    <w:rsid w:val="004B1501"/>
    <w:rsid w:val="004B272A"/>
    <w:rsid w:val="004C387E"/>
    <w:rsid w:val="004D1A5C"/>
    <w:rsid w:val="004F516D"/>
    <w:rsid w:val="00502892"/>
    <w:rsid w:val="00511A91"/>
    <w:rsid w:val="0052520C"/>
    <w:rsid w:val="00573F6E"/>
    <w:rsid w:val="005D07DC"/>
    <w:rsid w:val="005F31B1"/>
    <w:rsid w:val="00607DB2"/>
    <w:rsid w:val="0062244D"/>
    <w:rsid w:val="00626D0F"/>
    <w:rsid w:val="00634221"/>
    <w:rsid w:val="0065214D"/>
    <w:rsid w:val="006806D8"/>
    <w:rsid w:val="006A46B1"/>
    <w:rsid w:val="006C0C5C"/>
    <w:rsid w:val="006C715E"/>
    <w:rsid w:val="006D1199"/>
    <w:rsid w:val="006D397B"/>
    <w:rsid w:val="006E3B6D"/>
    <w:rsid w:val="006F4ECA"/>
    <w:rsid w:val="00737C41"/>
    <w:rsid w:val="00756357"/>
    <w:rsid w:val="007913F8"/>
    <w:rsid w:val="007A714E"/>
    <w:rsid w:val="007B26CE"/>
    <w:rsid w:val="007E096D"/>
    <w:rsid w:val="007F0892"/>
    <w:rsid w:val="008001E7"/>
    <w:rsid w:val="00814087"/>
    <w:rsid w:val="00825A50"/>
    <w:rsid w:val="00825CD3"/>
    <w:rsid w:val="008527B9"/>
    <w:rsid w:val="00855FBA"/>
    <w:rsid w:val="00864220"/>
    <w:rsid w:val="00866C60"/>
    <w:rsid w:val="00874EC0"/>
    <w:rsid w:val="008B0856"/>
    <w:rsid w:val="008B7DE7"/>
    <w:rsid w:val="008E1ACC"/>
    <w:rsid w:val="008E1ED5"/>
    <w:rsid w:val="008F101E"/>
    <w:rsid w:val="00906DA0"/>
    <w:rsid w:val="00916FED"/>
    <w:rsid w:val="009341B0"/>
    <w:rsid w:val="00935512"/>
    <w:rsid w:val="009549A2"/>
    <w:rsid w:val="009622CA"/>
    <w:rsid w:val="00962DF4"/>
    <w:rsid w:val="009A3667"/>
    <w:rsid w:val="009C25EB"/>
    <w:rsid w:val="009C4C15"/>
    <w:rsid w:val="009E4F55"/>
    <w:rsid w:val="009E6D23"/>
    <w:rsid w:val="00A36FD1"/>
    <w:rsid w:val="00A44680"/>
    <w:rsid w:val="00A67248"/>
    <w:rsid w:val="00A80A01"/>
    <w:rsid w:val="00A94540"/>
    <w:rsid w:val="00A9629B"/>
    <w:rsid w:val="00AA2155"/>
    <w:rsid w:val="00AB347A"/>
    <w:rsid w:val="00AD518D"/>
    <w:rsid w:val="00B06F17"/>
    <w:rsid w:val="00B24905"/>
    <w:rsid w:val="00B3059C"/>
    <w:rsid w:val="00B51BFF"/>
    <w:rsid w:val="00B55DED"/>
    <w:rsid w:val="00B7035C"/>
    <w:rsid w:val="00B715A5"/>
    <w:rsid w:val="00B87A80"/>
    <w:rsid w:val="00BB3E99"/>
    <w:rsid w:val="00BC7FF5"/>
    <w:rsid w:val="00BD1E79"/>
    <w:rsid w:val="00BD3229"/>
    <w:rsid w:val="00BE5CED"/>
    <w:rsid w:val="00C059BC"/>
    <w:rsid w:val="00C06135"/>
    <w:rsid w:val="00C158C4"/>
    <w:rsid w:val="00C2721E"/>
    <w:rsid w:val="00C53D53"/>
    <w:rsid w:val="00C540E8"/>
    <w:rsid w:val="00C8149D"/>
    <w:rsid w:val="00C8722B"/>
    <w:rsid w:val="00CA1F1B"/>
    <w:rsid w:val="00CB0086"/>
    <w:rsid w:val="00CB0794"/>
    <w:rsid w:val="00CB2C57"/>
    <w:rsid w:val="00CD4B44"/>
    <w:rsid w:val="00CE5CCC"/>
    <w:rsid w:val="00CF0225"/>
    <w:rsid w:val="00D1668C"/>
    <w:rsid w:val="00D31DE6"/>
    <w:rsid w:val="00D46D08"/>
    <w:rsid w:val="00D4755E"/>
    <w:rsid w:val="00D74AB9"/>
    <w:rsid w:val="00D7686C"/>
    <w:rsid w:val="00D87674"/>
    <w:rsid w:val="00D94A58"/>
    <w:rsid w:val="00DB1DF2"/>
    <w:rsid w:val="00DB1E2F"/>
    <w:rsid w:val="00DB4431"/>
    <w:rsid w:val="00DC67C0"/>
    <w:rsid w:val="00DD5341"/>
    <w:rsid w:val="00E201E2"/>
    <w:rsid w:val="00E21892"/>
    <w:rsid w:val="00E34C75"/>
    <w:rsid w:val="00E36441"/>
    <w:rsid w:val="00E5217C"/>
    <w:rsid w:val="00E55C05"/>
    <w:rsid w:val="00E63A51"/>
    <w:rsid w:val="00E67F16"/>
    <w:rsid w:val="00E74ABC"/>
    <w:rsid w:val="00EB41D7"/>
    <w:rsid w:val="00EB4DBA"/>
    <w:rsid w:val="00ED2971"/>
    <w:rsid w:val="00F04A93"/>
    <w:rsid w:val="00F0767C"/>
    <w:rsid w:val="00F20049"/>
    <w:rsid w:val="00F20F82"/>
    <w:rsid w:val="00F261E6"/>
    <w:rsid w:val="00F76985"/>
    <w:rsid w:val="00FA1BF4"/>
    <w:rsid w:val="00FA34DF"/>
    <w:rsid w:val="00FD18CB"/>
    <w:rsid w:val="00FE3C5F"/>
    <w:rsid w:val="00FE79F2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421B3"/>
    <w:rPr>
      <w:rFonts w:ascii="Arial" w:hAnsi="Arial"/>
      <w:szCs w:val="24"/>
      <w:lang w:val="pl-PL" w:eastAsia="pl-PL" w:bidi="pl-PL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pl-PL" w:eastAsia="pl-PL" w:bidi="pl-PL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pl-PL" w:eastAsia="pl-PL" w:bidi="pl-PL"/>
    </w:rPr>
  </w:style>
  <w:style w:type="character" w:styleId="Fett">
    <w:name w:val="Strong"/>
    <w:qFormat/>
    <w:rsid w:val="00AF7A59"/>
    <w:rPr>
      <w:b/>
      <w:bCs/>
    </w:rPr>
  </w:style>
  <w:style w:type="paragraph" w:styleId="Sprechblasentext">
    <w:name w:val="Balloon Text"/>
    <w:basedOn w:val="Standard"/>
    <w:link w:val="SprechblasentextZchn"/>
    <w:rsid w:val="004D1A5C"/>
    <w:rPr>
      <w:rFonts w:ascii="Tahoma" w:hAnsi="Tahoma"/>
      <w:sz w:val="16"/>
      <w:szCs w:val="16"/>
      <w:lang w:bidi="ar-SA"/>
    </w:rPr>
  </w:style>
  <w:style w:type="character" w:customStyle="1" w:styleId="SprechblasentextZchn">
    <w:name w:val="Sprechblasentext Zchn"/>
    <w:link w:val="Sprechblasentext"/>
    <w:rsid w:val="004D1A5C"/>
    <w:rPr>
      <w:rFonts w:ascii="Tahoma" w:hAnsi="Tahoma" w:cs="Tahoma"/>
      <w:sz w:val="16"/>
      <w:szCs w:val="16"/>
      <w:lang w:val="pl-PL" w:eastAsia="pl-PL"/>
    </w:rPr>
  </w:style>
  <w:style w:type="character" w:styleId="Hyperlink">
    <w:name w:val="Hyperlink"/>
    <w:rsid w:val="002E62D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06F17"/>
    <w:rPr>
      <w:rFonts w:ascii="Calibri" w:eastAsia="Calibri" w:hAnsi="Calibri"/>
      <w:sz w:val="22"/>
      <w:szCs w:val="22"/>
      <w:lang w:val="de-DE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B06F17"/>
    <w:rPr>
      <w:rFonts w:ascii="Calibri" w:eastAsia="Calibri" w:hAnsi="Calibri"/>
      <w:sz w:val="22"/>
      <w:szCs w:val="22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mailto:sales.poland@fronius.com" TargetMode="External"/><Relationship Id="rId39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5.xml"/><Relationship Id="rId41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youtube.com/FroniusCharging" TargetMode="External"/><Relationship Id="rId32" Type="http://schemas.openxmlformats.org/officeDocument/2006/relationships/header" Target="header6.xm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fronius.pl/intralogistics" TargetMode="External"/><Relationship Id="rId28" Type="http://schemas.openxmlformats.org/officeDocument/2006/relationships/header" Target="header4.xml"/><Relationship Id="rId36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mailto:sales.poland@fronius.com" TargetMode="External"/><Relationship Id="rId27" Type="http://schemas.openxmlformats.org/officeDocument/2006/relationships/hyperlink" Target="mailto:kirsten.ludwig@a1kommunikation.de" TargetMode="External"/><Relationship Id="rId30" Type="http://schemas.openxmlformats.org/officeDocument/2006/relationships/footer" Target="footer4.xml"/><Relationship Id="rId35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footer" Target="footer6.xml"/><Relationship Id="rId38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Press-Templates\DE_press_standard-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e123716-e57e-43df-bff4-d192656f6566" ContentTypeId="0x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TI_PT xmlns="dc0c2c3d-e9fc-4a0d-820b-87ab82e65f20">Reference Schachinger Hoersching</title_TI_PT>
    <Documenttype_RU xmlns="dc0c2c3d-e9fc-4a0d-820b-87ab82e65f20">Пресс-релиз</Documenttype_RU>
    <Documenttype_UA xmlns="dc0c2c3d-e9fc-4a0d-820b-87ab82e65f20">Прес-релізи</Documenttype_UA>
    <p698a7a1dd324fdc9fd05d4ada0994df xmlns="cd09b918-ecb4-45b3-b9e1-233bfdc653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e387e492-5c5c-46b1-8f24-94df37df350f</TermId>
        </TermInfo>
      </Terms>
    </p698a7a1dd324fdc9fd05d4ada0994df>
    <DocArticleNumber xmlns="dc0c2c3d-e9fc-4a0d-820b-87ab82e65f20" xsi:nil="true"/>
    <title_TI_DA xmlns="dc0c2c3d-e9fc-4a0d-820b-87ab82e65f20">Reference Schachinger Hoersching</title_TI_DA>
    <title_TI_TR xmlns="dc0c2c3d-e9fc-4a0d-820b-87ab82e65f20">Reference Schachinger Hoersching</title_TI_TR>
    <Documenttype_ES xmlns="dc0c2c3d-e9fc-4a0d-820b-87ab82e65f20">Información de prensa</Documenttype_ES>
    <title_TI_ES xmlns="dc0c2c3d-e9fc-4a0d-820b-87ab82e65f20">Reference Schachinger Hoersching</title_TI_ES>
    <Documenttype_TR xmlns="dc0c2c3d-e9fc-4a0d-820b-87ab82e65f20">Basın bülteni</Documenttype_TR>
    <VersionInternal xmlns="dc0c2c3d-e9fc-4a0d-820b-87ab82e65f20" xsi:nil="true"/>
    <TaxCatchAll xmlns="92f60987-cbcc-4245-baaf-239af3bfd6e8">
      <Value>258</Value>
      <Value>1581</Value>
    </TaxCatchAll>
    <Country xmlns="dc0c2c3d-e9fc-4a0d-820b-87ab82e65f20">
      <Value>31</Value>
    </Country>
    <title_TI_DE xmlns="dc0c2c3d-e9fc-4a0d-820b-87ab82e65f20">Referenz Schachinger Hoersching</title_TI_DE>
    <title_TI_EA xmlns="dc0c2c3d-e9fc-4a0d-820b-87ab82e65f20">BCS_PI_Schachinger_Hoersching_PL</title_TI_EA>
    <title_TI_HU xmlns="dc0c2c3d-e9fc-4a0d-820b-87ab82e65f20">Reference Schachinger Hoersching</title_TI_HU>
    <AGB xmlns="dc0c2c3d-e9fc-4a0d-820b-87ab82e65f20">false</AGB>
    <MRMKeyWords xmlns="dc0c2c3d-e9fc-4a0d-820b-87ab82e65f20">#reference #press #schachinger #hoersching</MRMKeyWords>
    <Documenttype_TH xmlns="dc0c2c3d-e9fc-4a0d-820b-87ab82e65f20">ข่าวประชาสัมพันธ์</Documenttype_TH>
    <Documenttype_NL xmlns="dc0c2c3d-e9fc-4a0d-820b-87ab82e65f20">Persbericht</Documenttype_NL>
    <Documenttype_NO xmlns="dc0c2c3d-e9fc-4a0d-820b-87ab82e65f20">Presseinformasjon</Documenttype_NO>
    <Documenttype_SK xmlns="dc0c2c3d-e9fc-4a0d-820b-87ab82e65f20">Tlačová informácia</Documenttype_SK>
    <title_TI_SK xmlns="dc0c2c3d-e9fc-4a0d-820b-87ab82e65f20">Reference Schachinger Hoersching</title_TI_SK>
    <title_TI_IT xmlns="dc0c2c3d-e9fc-4a0d-820b-87ab82e65f20">Reference Schachinger Hoersching</title_TI_IT>
    <Division xmlns="dc0c2c3d-e9fc-4a0d-820b-87ab82e65f20">Perfect Charging</Division>
    <title_TI_UA xmlns="dc0c2c3d-e9fc-4a0d-820b-87ab82e65f20">Reference Schachinger Hoersching</title_TI_UA>
    <Documenttype_EL xmlns="dc0c2c3d-e9fc-4a0d-820b-87ab82e65f20">Δελτίο τύπου</Documenttype_EL>
    <Documenttype_PT xmlns="dc0c2c3d-e9fc-4a0d-820b-87ab82e65f20">Comunicado à imprensa</Documenttype_PT>
    <title_TI_FR xmlns="dc0c2c3d-e9fc-4a0d-820b-87ab82e65f20">Reference Schachinger Hoersching</title_TI_FR>
    <MRMID xmlns="dc0c2c3d-e9fc-4a0d-820b-87ab82e65f20" xsi:nil="true"/>
    <title_TI_CS xmlns="dc0c2c3d-e9fc-4a0d-820b-87ab82e65f20">Reference Schachinger Hoersching</title_TI_CS>
    <Documenttype_FR xmlns="dc0c2c3d-e9fc-4a0d-820b-87ab82e65f20">Communiqué de presse</Documenttype_FR>
    <Documenttype_EN xmlns="dc0c2c3d-e9fc-4a0d-820b-87ab82e65f20">Press Release</Documenttype_EN>
    <title_TI_NL xmlns="dc0c2c3d-e9fc-4a0d-820b-87ab82e65f20">Reference Schachinger Hoersching</title_TI_NL>
    <title_TI_PL xmlns="dc0c2c3d-e9fc-4a0d-820b-87ab82e65f20">Reference Schachinger Hoersching</title_TI_PL>
    <title_TI_TH xmlns="dc0c2c3d-e9fc-4a0d-820b-87ab82e65f20">Reference Schachinger Hoersching</title_TI_TH>
    <Documenttype_DA xmlns="dc0c2c3d-e9fc-4a0d-820b-87ab82e65f20">Presseinformationer</Documenttype_DA>
    <Documenttype_HU xmlns="dc0c2c3d-e9fc-4a0d-820b-87ab82e65f20">Sajtóinformáció</Documenttype_HU>
    <title_TI_RU xmlns="dc0c2c3d-e9fc-4a0d-820b-87ab82e65f20">Reference Schachinger Hoersching</title_TI_RU>
    <Documenttype_PL xmlns="dc0c2c3d-e9fc-4a0d-820b-87ab82e65f20">Informacja prasowe</Documenttype_PL>
    <title_TI_NO xmlns="dc0c2c3d-e9fc-4a0d-820b-87ab82e65f20">Reference Schachinger Hoersching</title_TI_NO>
    <l67a679918f5484e8f458468bb061236 xmlns="dc0c2c3d-e9fc-4a0d-820b-87ab82e65f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Ladegeräte für Bleibatterien</TermName>
          <TermId xmlns="http://schemas.microsoft.com/office/infopath/2007/PartnerControls">c9aa9d01-9923-4a05-a774-dc5be92e0865</TermId>
        </TermInfo>
      </Terms>
    </l67a679918f5484e8f458468bb061236>
    <title_TI_EL xmlns="dc0c2c3d-e9fc-4a0d-820b-87ab82e65f20">Reference Schachinger Hoersching</title_TI_EL>
    <ArticleNumber xmlns="dc0c2c3d-e9fc-4a0d-820b-87ab82e65f20">0;4,010,306;4,010,308;4,010,325;4,010,326;4,010,327;4,010,328;4,010,329;4,010,460;4,010,461;4,010,462;4,010,463;4,010,464;4,010,465;4,010,405;4,010,466;4,010,400;4,010,401;4,010,402;4,010,403;4,010,404;4,010,470;4,010,471;4,010,473;4,010,474;4,010,410;4,010,411;4,010,412;4,010,413;4,010,414;4,010,415;4,010,420;4,010,421;4,010,422;4,010,423;4,010,430;4,010,431;4,010,432;4,010,433;</ArticleNumber>
    <Documenttype_JA xmlns="dc0c2c3d-e9fc-4a0d-820b-87ab82e65f20">ニュースリリース</Documenttype_JA>
    <Documenttype_DE xmlns="dc0c2c3d-e9fc-4a0d-820b-87ab82e65f20">Presseinformation</Documenttype_DE>
    <Documenttype_EA xmlns="dc0c2c3d-e9fc-4a0d-820b-87ab82e65f20">Press Release</Documenttype_EA>
    <title_TI_JA xmlns="dc0c2c3d-e9fc-4a0d-820b-87ab82e65f20">Reference Schachinger Hoersching</title_TI_JA>
    <Documenttype_IT xmlns="dc0c2c3d-e9fc-4a0d-820b-87ab82e65f20">Comunicato stampa</Documenttype_IT>
    <Country_x0020_Quick_x0020_Select xmlns="dc0c2c3d-e9fc-4a0d-820b-87ab82e65f20">Select...</Country_x0020_Quick_x0020_Select>
    <title_TI_EN xmlns="dc0c2c3d-e9fc-4a0d-820b-87ab82e65f20">Reference Schachinger Hoersching</title_TI_EN>
    <Documenttype_CS xmlns="dc0c2c3d-e9fc-4a0d-820b-87ab82e65f20">Tisková zpráva</Documenttype_CS>
    <TitelInternal xmlns="dc0c2c3d-e9fc-4a0d-820b-87ab82e65f20">BCS_PI_Schachinger_Hoersching_PL</TitelInternal>
    <_dlc_DocId xmlns="92f60987-cbcc-4245-baaf-239af3bfd6e8">3457UUQQYVA2-1595005630-599</_dlc_DocId>
    <_dlc_DocIdUrl xmlns="92f60987-cbcc-4245-baaf-239af3bfd6e8">
      <Url>https://downloads.fronius.com/_layouts/15/DocIdRedir.aspx?ID=3457UUQQYVA2-1595005630-599</Url>
      <Description>3457UUQQYVA2-1595005630-599</Description>
    </_dlc_DocIdUrl>
    <Update xmlns="dc0c2c3d-e9fc-4a0d-820b-87ab82e65f20">050620</Update>
    <m5uy xmlns="cd09b918-ecb4-45b3-b9e1-233bfdc653ca" xsi:nil="true"/>
    <title_ti_nb xmlns="dc0c2c3d-e9fc-4a0d-820b-87ab82e65f20">BCS_PI_Schachinger_Hoersching_PL</title_ti_nb>
    <title_ti_uk xmlns="dc0c2c3d-e9fc-4a0d-820b-87ab82e65f20">BCS_PI_Schachinger_Hoersching_PL</title_ti_uk>
    <Documenttype_UK xmlns="dc0c2c3d-e9fc-4a0d-820b-87ab82e65f20">Press Release</Documenttype_UK>
    <Documenttype_NB xmlns="dc0c2c3d-e9fc-4a0d-820b-87ab82e65f20">Press Release</Documenttype_NB>
    <Web_x0020_Display_x0020_Title_x0020_ET xmlns="dc0c2c3d-e9fc-4a0d-820b-87ab82e65f20">Reference Schachinger Hoersching</Web_x0020_Display_x0020_Title_x0020_ET>
    <title_TI_CN xmlns="dc0c2c3d-e9fc-4a0d-820b-87ab82e65f20">BCS_PI_Schachinger_Hoersching_PL</title_TI_CN>
    <title_TI_JP xmlns="dc0c2c3d-e9fc-4a0d-820b-87ab82e65f20">BCS_PI_Schachinger_Hoersching_PL</title_TI_JP>
    <title_TI_AR xmlns="dc0c2c3d-e9fc-4a0d-820b-87ab82e65f20">Reference Schachinger Hoersching</title_TI_AR>
    <title_ti_zh xmlns="dc0c2c3d-e9fc-4a0d-820b-87ab82e65f20">Reference Schachinger Hoersching</title_ti_zh>
    <countryok xmlns="dc0c2c3d-e9fc-4a0d-820b-87ab82e65f20">true</countryok>
    <FileMaster xmlns="dc0c2c3d-e9fc-4a0d-820b-87ab82e65f20" xsi:nil="true"/>
    <fro_spid xmlns="dc0c2c3d-e9fc-4a0d-820b-87ab82e65f20">599;PC</fro_spid>
    <nj3i xmlns="cd09b918-ecb4-45b3-b9e1-233bfdc653ca" xsi:nil="true"/>
    <icfaae38c4274413b390559439863f3e xmlns="dc0c2c3d-e9fc-4a0d-820b-87ab82e65f20">
      <Terms xmlns="http://schemas.microsoft.com/office/infopath/2007/PartnerControls"/>
    </icfaae38c4274413b390559439863f3e>
    <FSM xmlns="dc0c2c3d-e9fc-4a0d-820b-87ab82e65f20">false</FSM>
    <Resolution xmlns="dc0c2c3d-e9fc-4a0d-820b-87ab82e65f20" xsi:nil="true"/>
    <Colour_x0020_space xmlns="dc0c2c3d-e9fc-4a0d-820b-87ab82e65f20" xsi:nil="true"/>
    <Licence_x0020_information xmlns="dc0c2c3d-e9fc-4a0d-820b-87ab82e65f20">(c) Fronius International</Licence_x0020_information>
    <title_TI_SV xmlns="dc0c2c3d-e9fc-4a0d-820b-87ab82e65f20">Reference Schachinger Hoersching</title_TI_SV>
    <download-count xmlns="dc0c2c3d-e9fc-4a0d-820b-87ab82e65f20" xsi:nil="true"/>
    <title_ti_fi xmlns="dc0c2c3d-e9fc-4a0d-820b-87ab82e65f20">Reference Schachinger Hoersching</title_ti_fi>
    <FroCountryExclusive xmlns="dc0c2c3d-e9fc-4a0d-820b-87ab82e65f20">No</FroCountryExclusive>
    <contentservId xmlns="cd09b918-ecb4-45b3-b9e1-233bfdc653ca" xsi:nil="true"/>
    <title_TI_RO xmlns="dc0c2c3d-e9fc-4a0d-820b-87ab82e65f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7C030B2479503746839CEADACC26594F" ma:contentTypeVersion="154" ma:contentTypeDescription="" ma:contentTypeScope="" ma:versionID="15c4137d4472af7d42e454db7fe478a2">
  <xsd:schema xmlns:xsd="http://www.w3.org/2001/XMLSchema" xmlns:xs="http://www.w3.org/2001/XMLSchema" xmlns:p="http://schemas.microsoft.com/office/2006/metadata/properties" xmlns:ns2="dc0c2c3d-e9fc-4a0d-820b-87ab82e65f20" xmlns:ns3="cd09b918-ecb4-45b3-b9e1-233bfdc653ca" xmlns:ns4="92f60987-cbcc-4245-baaf-239af3bfd6e8" targetNamespace="http://schemas.microsoft.com/office/2006/metadata/properties" ma:root="true" ma:fieldsID="934dc3bedbd5295be17eee4398359fc2" ns2:_="" ns3:_="" ns4:_="">
    <xsd:import namespace="dc0c2c3d-e9fc-4a0d-820b-87ab82e65f20"/>
    <xsd:import namespace="cd09b918-ecb4-45b3-b9e1-233bfdc653ca"/>
    <xsd:import namespace="92f60987-cbcc-4245-baaf-239af3bfd6e8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4:TaxCatchAll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Documenttype_DE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TaxCatchAllLabel" minOccurs="0"/>
                <xsd:element ref="ns3:p698a7a1dd324fdc9fd05d4ada0994df" minOccurs="0"/>
                <xsd:element ref="ns2:Documenttype_EA" minOccurs="0"/>
                <xsd:element ref="ns4:_dlc_DocId" minOccurs="0"/>
                <xsd:element ref="ns2:Update" minOccurs="0"/>
                <xsd:element ref="ns3:m5uy" minOccurs="0"/>
                <xsd:element ref="ns2:TitelInternal" minOccurs="0"/>
                <xsd:element ref="ns2:l67a679918f5484e8f458468bb061236" minOccurs="0"/>
                <xsd:element ref="ns2:Documenttype_NB" minOccurs="0"/>
                <xsd:element ref="ns2:Documenttype_UK" minOccurs="0"/>
                <xsd:element ref="ns2:ArticleNumber" minOccurs="0"/>
                <xsd:element ref="ns4:_dlc_DocIdUrl" minOccurs="0"/>
                <xsd:element ref="ns4:_dlc_DocIdPersistId" minOccurs="0"/>
                <xsd:element ref="ns2:title_TI_JP" minOccurs="0"/>
                <xsd:element ref="ns2:SharedWithUsers" minOccurs="0"/>
                <xsd:element ref="ns2:FileMaster" minOccurs="0"/>
                <xsd:element ref="ns2:fro_spid" minOccurs="0"/>
                <xsd:element ref="ns3:nj3i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2:title_ti_uk" minOccurs="0"/>
                <xsd:element ref="ns2:download-count" minOccurs="0"/>
                <xsd:element ref="ns2:title_TI_EA" minOccurs="0"/>
                <xsd:element ref="ns2:title_TI_CN" minOccurs="0"/>
                <xsd:element ref="ns3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Documenttype_NO" ma:index="41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2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3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4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5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6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7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8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49" nillable="true" ma:displayName="Division" ma:default="Perfect Charg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0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Documenttype_DE" ma:index="5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Documenttype_RU" ma:index="52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3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4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5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6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7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8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59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0" nillable="true" ma:displayName="Documenttype_EN" ma:hidden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3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8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l67a679918f5484e8f458468bb061236" ma:index="69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cd4e2e64-4d54-4657-b701-a49fa74c367b" ma:open="false" ma:isKeyword="false">
      <xsd:complexType>
        <xsd:sequence>
          <xsd:element ref="pc:Terms" minOccurs="0" maxOccurs="1"/>
        </xsd:sequence>
      </xsd:complexType>
    </xsd:element>
    <xsd:element name="Documenttype_NB" ma:index="70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1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ArticleNumber" ma:index="72" nillable="true" ma:displayName="ItemNumber" ma:hidden="true" ma:internalName="ArticleNumber" ma:readOnly="false">
      <xsd:simpleType>
        <xsd:restriction base="dms:Note"/>
      </xsd:simpleType>
    </xsd:element>
    <xsd:element name="title_TI_JP" ma:index="77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icfaae38c4274413b390559439863f3e" ma:index="82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4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5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6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7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8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title_ti_uk" ma:index="89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b918-ecb4-45b3-b9e1-233bfdc653ca" elementFormDefault="qualified">
    <xsd:import namespace="http://schemas.microsoft.com/office/2006/documentManagement/types"/>
    <xsd:import namespace="http://schemas.microsoft.com/office/infopath/2007/PartnerControls"/>
    <xsd:element name="p698a7a1dd324fdc9fd05d4ada0994df" ma:index="62" nillable="true" ma:taxonomy="true" ma:internalName="p698a7a1dd324fdc9fd05d4ada0994df" ma:taxonomyFieldName="Language" ma:displayName="Language" ma:readOnly="false" ma:default="" ma:fieldId="{9698a7a1-dd32-4fdc-9fd0-5d4ada0994df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uy" ma:index="67" nillable="true" ma:displayName="Datum und Uhrzeit" ma:hidden="true" ma:internalName="m5uy" ma:readOnly="false">
      <xsd:simpleType>
        <xsd:restriction base="dms:DateTime"/>
      </xsd:simpleType>
    </xsd:element>
    <xsd:element name="nj3i" ma:index="81" nillable="true" ma:displayName="Text" ma:hidden="true" ma:internalName="nj3i" ma:readOnly="false">
      <xsd:simpleType>
        <xsd:restriction base="dms:Text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D4F70-9CDF-4DED-9E54-FECA56EBC81B}"/>
</file>

<file path=customXml/itemProps2.xml><?xml version="1.0" encoding="utf-8"?>
<ds:datastoreItem xmlns:ds="http://schemas.openxmlformats.org/officeDocument/2006/customXml" ds:itemID="{F7C78E2C-DBD1-4382-9940-D732EDB8C8F6}"/>
</file>

<file path=customXml/itemProps3.xml><?xml version="1.0" encoding="utf-8"?>
<ds:datastoreItem xmlns:ds="http://schemas.openxmlformats.org/officeDocument/2006/customXml" ds:itemID="{F209C291-9403-4CC9-A85F-DF309284077B}"/>
</file>

<file path=customXml/itemProps4.xml><?xml version="1.0" encoding="utf-8"?>
<ds:datastoreItem xmlns:ds="http://schemas.openxmlformats.org/officeDocument/2006/customXml" ds:itemID="{769BF6EA-B529-4315-99C9-3D162AE4379A}"/>
</file>

<file path=customXml/itemProps5.xml><?xml version="1.0" encoding="utf-8"?>
<ds:datastoreItem xmlns:ds="http://schemas.openxmlformats.org/officeDocument/2006/customXml" ds:itemID="{3F121E4B-A461-4806-B0F8-FBBC1B7A1AE0}"/>
</file>

<file path=docProps/app.xml><?xml version="1.0" encoding="utf-8"?>
<Properties xmlns="http://schemas.openxmlformats.org/officeDocument/2006/extended-properties" xmlns:vt="http://schemas.openxmlformats.org/officeDocument/2006/docPropsVTypes">
  <Template>DE_press_standard-template</Template>
  <TotalTime>0</TotalTime>
  <Pages>6</Pages>
  <Words>1683</Words>
  <Characters>10606</Characters>
  <Application>Microsoft Office Word</Application>
  <DocSecurity>0</DocSecurity>
  <Lines>88</Lines>
  <Paragraphs>24</Paragraphs>
  <ScaleCrop>false</ScaleCrop>
  <Company>Fronius International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161213_Fronius_PC_RAPORT Z ZASTOSOWANIA_Schachinger_Hörsching_pl-PL.docx</dc:title>
  <dc:subject/>
  <dc:creator>Ringwald Boris</dc:creator>
  <cp:keywords/>
  <dc:description/>
  <cp:lastModifiedBy>Kirsten Ludwig</cp:lastModifiedBy>
  <cp:revision>5</cp:revision>
  <cp:lastPrinted>2016-02-04T13:28:00Z</cp:lastPrinted>
  <dcterms:created xsi:type="dcterms:W3CDTF">2016-04-01T10:15:00Z</dcterms:created>
  <dcterms:modified xsi:type="dcterms:W3CDTF">2016-12-13T11:14:00Z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0x010100D81D3A5E066A7C4C894BF34B3C71E983007C030B2479503746839CEADACC26594F</vt:lpwstr>
  </property>
  <property fmtid="{D5CDD505-2E9C-101B-9397-08002B2CF9AE}" pid="3" name="_dlc_DocIdItemGuid">
    <vt:lpwstr>f9f8383d-5f89-4391-a2f0-9d67f5baa64c</vt:lpwstr>
  </property>
  <property fmtid="{D5CDD505-2E9C-101B-9397-08002B2CF9AE}" pid="4" name="Products">
    <vt:lpwstr>1581;#BATTERY CHARGING SYSTEMS FOR LEAD BATTERIES|c9aa9d01-9923-4a05-a774-dc5be92e0865;#1582;#Battery charging systems for 12 V batteries|348dec57-ad07-4336-837d-fd61eaefb1f2;#1357;#Selectiva 1020 1kW|51012d6f-5f07-4d31-8508-94bfbbddacb6;#1358;#Selectiva 1030 1kW|dcc06201-19d1-419c-b72b-803e9108ad12;#1583;#Battery charging systems for 24 V batteries|ec5e2a6c-7347-48a5-82e4-aa784414f12a;#1359;#Selectiva 2010 1kW|34f9dcd8-f60a-465f-a380-188295431206;#1360;#Selectiva 2015 1kW|f4f82eac-ea4e-488d-9590-02e07a12917b;#1361;#Selectiva 2020 1kW|79ff63a2-724e-4d7c-a0e5-43a4a3e3e7f9;#1362;#Selectiva 2032 1kW|1bc6679f-83e3-411b-891e-6bb3689fa0e9;#1363;#Selectiva 2040 1kW|f0a929f8-af5d-43ec-a271-88d8b63fbdba;#1548;#Selectiva 2040 2kW|1a6b3c34-692a-4362-9e14-32fac50012c7;#1549;#Selectiva 2050 2kW|d8780738-568e-4845-998b-f95df311e52c;#1550;#Selectiva 2060 2kW|25d221ea-1865-46f5-8f6d-bd1c947bea1d;#1551;#Selectiva 2070 2kW|229f550a-f79e-44f8-ac04-ece36b2c6737;#1574;#Selectiva 2080 3kW|4977a032-5c8a-40e2-94ad-0df50d0d4a8c;#1575;#Selectiva 2100 3kW|4d741437-e483-4791-aedb-54b4563306db;#1372;#Selectiva 2100 8kW|de7976a1-3d0b-44a2-a24f-ff602227867f;#1576;#Selectiva 2120 3kW|fdf793d9-bb15-4029-ac8b-145f33bcb36c;#1371;#Selectiva 2120 8kW|95007245-805a-4e90-82b7-23129512d5ff;#1370;#Selectiva 2140 8kW|8b027616-feaa-4f10-a5fa-b0951394f213;#1369;#Selectiva 2160 8kW|133572d0-b1f4-43db-993b-cb3aaa282e2b;#1368;#Selectiva 2180 8kW|2f392058-ca9a-48c1-8a57-731f2ba23e9a;#1367;#Selectiva 2200 8kW|448340c7-a36b-4ca3-b9c4-26d9a1ce6200;#1584;#Battery charging systems for 48 V / 36 V batteries|3ea234c1-d2be-48d7-a251-5059b04b58f9;#1552;#Selectiva 4020 2kW|38e78445-e9fe-4f35-923e-e854a02c209d;#1553;#Selectiva 4035 2kW|ccd92f07-d79e-46f3-83f1-22a59b32222e;#1577;#Selectiva 4045 3kW|7d860650-3cb5-4fb6-b0de-97b4fe595838;#1405;#Selectiva 4060 3kW|04357e35-bc55-44d8-995d-77b7d5f7550b;#1373;#Selectiva 4060 8kW|b7d6fecd-ca12-447c-98ed-436cc55d1e8e;#1374;#Selectiva 4075 8kW|ca60c490-a4c3-4578-b33e-950741c6fe68;#1375;#Selectiva 4090 8kW|d046da6a-3114-45f5-9c39-69beaf93b616;#1376;#Selectiva 4120 8kW|7413e264-d1ed-42d6-b794-b7f548a11b03;#1377;#Selectiva 4140 8kW|8ec4e63f-e0a9-43b2-97ba-47cd030bb598;#1378;#Selectiva 4160 8kW|a9a718f0-3acb-44d1-b88b-a02cc14d7862;#1379;#Battery charging systems for 80 V / 72 V batteries|49740548-53a0-483e-86fd-f5b616c465e5;#1380;#Selectiva 8040 8kW|dccd1da2-a374-4a4c-b6d1-b7e2af7fa1e5;#1381;#Selectiva 8060 8kW|4f0326f5-3268-4573-aa61-1cbf02562ac8;#1382;#Selectiva 8075 8kW|2172709f-078d-46d0-9beb-284d67aacf14;#1383;#Selectiva 8090 8kW|3848ae9a-1ac0-40fb-b96c-0ab86ba52901;#1384;#Selectiva 8120 16kW|7413c502-8844-4ffa-9d7b-648390594dc6;#1385;#Selectiva 8140 16kW|fd963123-6264-42b2-8a19-78cbde593322;#1386;#Selectiva 8160 16kW|08385699-128c-4948-ad29-219e4cb6e474;#1387;#Selectiva 8180 16kW|5288d967-a803-423b-87c8-9b96f7349881</vt:lpwstr>
  </property>
  <property fmtid="{D5CDD505-2E9C-101B-9397-08002B2CF9AE}" pid="5" name="Language">
    <vt:lpwstr>258;#PL|e387e492-5c5c-46b1-8f24-94df37df350f</vt:lpwstr>
  </property>
  <property fmtid="{D5CDD505-2E9C-101B-9397-08002B2CF9AE}" pid="6" name="WorkflowChangePath">
    <vt:lpwstr>e53de0f5-a162-4f09-b6ec-851888dcaec5,5;e53de0f5-a162-4f09-b6ec-851888dcaec5,5;b69ea16d-7268-4bb3-b6cd-ba54a1757e6d,60;154006d3-1d9c-4acc-bd84-2a12ad2995b5,63;dbb760c5-0e44-42ae-bdad-f380b5b0ae18,73;dbb760c5-0e44-42ae-bdad-f380b5b0ae18,79;d7515ef2-e017-40f0-8647-24fd356da799,86;d7515ef2-e017-40f0-8647-24fd356da799,86;4adbe04e-5f8c-484b-b047-d4877a3c519e,92;</vt:lpwstr>
  </property>
  <property fmtid="{D5CDD505-2E9C-101B-9397-08002B2CF9AE}" pid="7" name="_docset_NoMedatataSyncRequired">
    <vt:lpwstr>False</vt:lpwstr>
  </property>
  <property fmtid="{D5CDD505-2E9C-101B-9397-08002B2CF9AE}" pid="8" name="Documenttype_UK">
    <vt:lpwstr>Прес-релізи</vt:lpwstr>
  </property>
  <property fmtid="{D5CDD505-2E9C-101B-9397-08002B2CF9AE}" pid="9" name="DisableEventReceiver">
    <vt:bool>false</vt:bool>
  </property>
  <property fmtid="{D5CDD505-2E9C-101B-9397-08002B2CF9AE}" pid="10" name="Permission">
    <vt:lpwstr>Public</vt:lpwstr>
  </property>
  <property fmtid="{D5CDD505-2E9C-101B-9397-08002B2CF9AE}" pid="11" name="Web Display Title SV">
    <vt:lpwstr>Reference Schachinger Hoersching</vt:lpwstr>
  </property>
  <property fmtid="{D5CDD505-2E9C-101B-9397-08002B2CF9AE}" pid="12" name="Service Levels TIM-RS">
    <vt:lpwstr/>
  </property>
</Properties>
</file>