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D327B" w14:textId="77777777" w:rsidR="00377B4F" w:rsidRPr="0056496C" w:rsidRDefault="00377B4F" w:rsidP="003F6E14">
      <w:pPr>
        <w:rPr>
          <w:rFonts w:cs="Arial"/>
          <w:lang w:val="de-DE"/>
        </w:rPr>
      </w:pPr>
    </w:p>
    <w:p w14:paraId="71D65B4B" w14:textId="77777777" w:rsidR="006021F3" w:rsidRPr="0056496C" w:rsidRDefault="006021F3" w:rsidP="003F6E14">
      <w:pPr>
        <w:rPr>
          <w:rFonts w:cs="Arial"/>
          <w:lang w:val="de-DE"/>
        </w:rPr>
      </w:pPr>
    </w:p>
    <w:p w14:paraId="47793871" w14:textId="77777777" w:rsidR="006021F3" w:rsidRPr="0056496C" w:rsidRDefault="006021F3" w:rsidP="003F6E14">
      <w:pPr>
        <w:rPr>
          <w:rFonts w:cs="Arial"/>
          <w:lang w:val="de-DE"/>
        </w:rPr>
        <w:sectPr w:rsidR="006021F3" w:rsidRPr="0056496C" w:rsidSect="008527B9">
          <w:headerReference w:type="default" r:id="rId8"/>
          <w:footerReference w:type="default" r:id="rId9"/>
          <w:pgSz w:w="11906" w:h="16838"/>
          <w:pgMar w:top="1977" w:right="746" w:bottom="1134" w:left="1260" w:header="708" w:footer="481" w:gutter="0"/>
          <w:cols w:space="708"/>
          <w:docGrid w:linePitch="360"/>
        </w:sectPr>
      </w:pPr>
    </w:p>
    <w:p w14:paraId="10772BFB" w14:textId="77777777" w:rsidR="005B7715" w:rsidRPr="0056496C" w:rsidRDefault="005D2BEE" w:rsidP="003F6E14">
      <w:pPr>
        <w:pStyle w:val="berschrift1"/>
        <w:spacing w:before="0" w:after="0"/>
      </w:pPr>
      <w:r w:rsidRPr="0056496C">
        <w:t>TECHNICAL REPORT</w:t>
      </w:r>
    </w:p>
    <w:p w14:paraId="46DF095C" w14:textId="77777777" w:rsidR="00A206DD" w:rsidRPr="0056496C" w:rsidRDefault="00A206DD" w:rsidP="003F6E14">
      <w:pPr>
        <w:rPr>
          <w:rFonts w:cs="Arial"/>
          <w:szCs w:val="20"/>
        </w:rPr>
      </w:pPr>
    </w:p>
    <w:p w14:paraId="7576EBB4" w14:textId="77777777" w:rsidR="006B7E34" w:rsidRPr="0056496C" w:rsidRDefault="006B7E34" w:rsidP="003F6E14">
      <w:pPr>
        <w:rPr>
          <w:rFonts w:cs="Arial"/>
          <w:szCs w:val="20"/>
        </w:rPr>
      </w:pPr>
    </w:p>
    <w:p w14:paraId="6E3D5E0F" w14:textId="77777777" w:rsidR="006B7E34" w:rsidRPr="0056496C" w:rsidRDefault="006B7E34" w:rsidP="003F6E14">
      <w:pPr>
        <w:rPr>
          <w:rFonts w:cs="Arial"/>
          <w:szCs w:val="20"/>
        </w:rPr>
      </w:pPr>
    </w:p>
    <w:p w14:paraId="434E6773" w14:textId="77777777" w:rsidR="006B7E34" w:rsidRPr="0056496C" w:rsidRDefault="006B7E34" w:rsidP="006B7E34">
      <w:pPr>
        <w:pStyle w:val="berschrift1"/>
        <w:spacing w:before="0" w:after="0"/>
      </w:pPr>
      <w:r w:rsidRPr="0056496C">
        <w:t>Short version</w:t>
      </w:r>
    </w:p>
    <w:p w14:paraId="31E38650" w14:textId="77777777" w:rsidR="006B7E34" w:rsidRPr="0056496C" w:rsidRDefault="006B7E34" w:rsidP="003F6E14">
      <w:pPr>
        <w:rPr>
          <w:rFonts w:cs="Arial"/>
          <w:szCs w:val="20"/>
        </w:rPr>
      </w:pPr>
    </w:p>
    <w:p w14:paraId="68077604" w14:textId="7E445B57" w:rsidR="00DA1B5A" w:rsidRPr="0056496C" w:rsidRDefault="00A3109A" w:rsidP="00DA1B5A">
      <w:pPr>
        <w:rPr>
          <w:b/>
        </w:rPr>
      </w:pPr>
      <w:r w:rsidRPr="0056496C">
        <w:rPr>
          <w:b/>
        </w:rPr>
        <w:t>Resource-conserving and flexible:</w:t>
      </w:r>
    </w:p>
    <w:p w14:paraId="01475737" w14:textId="77777777" w:rsidR="00DA1B5A" w:rsidRPr="0056496C" w:rsidRDefault="00DA1B5A" w:rsidP="00DA1B5A">
      <w:pPr>
        <w:pStyle w:val="Titel"/>
        <w:pBdr>
          <w:bottom w:val="none" w:sz="0" w:space="0" w:color="auto"/>
        </w:pBdr>
        <w:spacing w:after="0"/>
        <w:rPr>
          <w:rFonts w:ascii="Arial" w:hAnsi="Arial"/>
          <w:b/>
          <w:color w:val="000000"/>
          <w:sz w:val="28"/>
        </w:rPr>
      </w:pPr>
      <w:r w:rsidRPr="0056496C">
        <w:rPr>
          <w:rFonts w:ascii="Arial" w:hAnsi="Arial"/>
          <w:b/>
          <w:color w:val="000000"/>
          <w:sz w:val="28"/>
        </w:rPr>
        <w:t xml:space="preserve">The </w:t>
      </w:r>
      <w:proofErr w:type="spellStart"/>
      <w:r w:rsidRPr="0056496C">
        <w:rPr>
          <w:rFonts w:ascii="Arial" w:hAnsi="Arial"/>
          <w:b/>
          <w:color w:val="000000"/>
          <w:sz w:val="28"/>
        </w:rPr>
        <w:t>Multilock</w:t>
      </w:r>
      <w:proofErr w:type="spellEnd"/>
      <w:r w:rsidRPr="0056496C">
        <w:rPr>
          <w:rFonts w:ascii="Arial" w:hAnsi="Arial"/>
          <w:b/>
          <w:color w:val="000000"/>
          <w:sz w:val="28"/>
        </w:rPr>
        <w:t xml:space="preserve"> interchangeable welding torch</w:t>
      </w:r>
    </w:p>
    <w:p w14:paraId="28E991B4" w14:textId="77777777" w:rsidR="00DA1B5A" w:rsidRPr="0056496C" w:rsidRDefault="00DA1B5A" w:rsidP="00DA1B5A">
      <w:pPr>
        <w:rPr>
          <w:rFonts w:cs="Arial"/>
          <w:b/>
          <w:szCs w:val="20"/>
        </w:rPr>
      </w:pPr>
    </w:p>
    <w:p w14:paraId="23876D20" w14:textId="77777777" w:rsidR="00DA1B5A" w:rsidRPr="0056496C" w:rsidRDefault="00DA1B5A" w:rsidP="00DA1B5A">
      <w:pPr>
        <w:rPr>
          <w:rFonts w:cs="Arial"/>
          <w:b/>
          <w:szCs w:val="20"/>
        </w:rPr>
      </w:pPr>
    </w:p>
    <w:p w14:paraId="1D723596" w14:textId="01E99C08" w:rsidR="00DA1B5A" w:rsidRPr="0056496C" w:rsidRDefault="00A64CA0" w:rsidP="00DA1B5A">
      <w:pPr>
        <w:pStyle w:val="Kommentartext"/>
        <w:rPr>
          <w:rFonts w:cs="Arial"/>
          <w:b/>
        </w:rPr>
      </w:pPr>
      <w:r w:rsidRPr="0056496C">
        <w:rPr>
          <w:b/>
        </w:rPr>
        <w:t xml:space="preserve">Flexible, cost-saving, and resource-conserving: the </w:t>
      </w:r>
      <w:proofErr w:type="spellStart"/>
      <w:r w:rsidRPr="0056496C">
        <w:rPr>
          <w:b/>
        </w:rPr>
        <w:t>Multilock</w:t>
      </w:r>
      <w:proofErr w:type="spellEnd"/>
      <w:r w:rsidRPr="0056496C">
        <w:rPr>
          <w:b/>
        </w:rPr>
        <w:t xml:space="preserve"> System from Fronius is a modular torch system for manual TIG and MIG/MAG welding. All the components can be changed from the torch body through the operating elements, enabling the most varied welding applications all with one torch. As a result, savings can be made on acquisition and storage costs, and changeover times reduced.</w:t>
      </w:r>
    </w:p>
    <w:p w14:paraId="417E8C3A" w14:textId="77777777" w:rsidR="00DA1B5A" w:rsidRPr="0056496C" w:rsidRDefault="00DA1B5A" w:rsidP="00DA1B5A">
      <w:pPr>
        <w:rPr>
          <w:rFonts w:cs="Arial"/>
          <w:i/>
          <w:szCs w:val="20"/>
        </w:rPr>
      </w:pPr>
      <w:r w:rsidRPr="0056496C">
        <w:rPr>
          <w:i/>
        </w:rPr>
        <w:t xml:space="preserve">Author: Christian </w:t>
      </w:r>
      <w:proofErr w:type="spellStart"/>
      <w:r w:rsidRPr="0056496C">
        <w:rPr>
          <w:i/>
        </w:rPr>
        <w:t>Aitzetmüller</w:t>
      </w:r>
      <w:proofErr w:type="spellEnd"/>
      <w:r w:rsidRPr="0056496C">
        <w:rPr>
          <w:i/>
        </w:rPr>
        <w:t>, Welding Torch Product Manager in the Business Unit Perfect Welding at Fronius International GmbH</w:t>
      </w:r>
    </w:p>
    <w:p w14:paraId="32043F91" w14:textId="77777777" w:rsidR="00DA1B5A" w:rsidRPr="0056496C" w:rsidRDefault="00DA1B5A" w:rsidP="003F6E14">
      <w:pPr>
        <w:rPr>
          <w:rFonts w:cs="Arial"/>
          <w:szCs w:val="20"/>
        </w:rPr>
      </w:pPr>
    </w:p>
    <w:p w14:paraId="454F2FBD" w14:textId="6DEF239C" w:rsidR="00DA1B5A" w:rsidRPr="0056496C" w:rsidRDefault="00DA1B5A" w:rsidP="00DA1B5A">
      <w:r w:rsidRPr="0056496C">
        <w:t xml:space="preserve">The </w:t>
      </w:r>
      <w:proofErr w:type="spellStart"/>
      <w:r w:rsidRPr="0056496C">
        <w:t>Multilock</w:t>
      </w:r>
      <w:proofErr w:type="spellEnd"/>
      <w:r w:rsidRPr="0056496C">
        <w:t xml:space="preserve"> System allows torch bodies of varying lengths and angles to be swapped in next to no time, with over 40 different bodies available for TIG welding, and more than 80 for MIG/MAG. The welder simply presses and turns the torch body to release it from the </w:t>
      </w:r>
      <w:proofErr w:type="spellStart"/>
      <w:r w:rsidRPr="0056496C">
        <w:t>hosepack</w:t>
      </w:r>
      <w:proofErr w:type="spellEnd"/>
      <w:r w:rsidRPr="0056496C">
        <w:t xml:space="preserve">: absolutely no tools needed. The new torch body is then locked in place by inserting and rotating it. The system works with both gas-cooled and water-cooled devices, and the body can even be swapped with the </w:t>
      </w:r>
      <w:proofErr w:type="spellStart"/>
      <w:r w:rsidRPr="0056496C">
        <w:t>hosepack</w:t>
      </w:r>
      <w:proofErr w:type="spellEnd"/>
      <w:r w:rsidRPr="0056496C">
        <w:t xml:space="preserve"> connected. As a result, just one welding torch including </w:t>
      </w:r>
      <w:proofErr w:type="spellStart"/>
      <w:r w:rsidRPr="0056496C">
        <w:t>hosepack</w:t>
      </w:r>
      <w:proofErr w:type="spellEnd"/>
      <w:r w:rsidRPr="0056496C">
        <w:t xml:space="preserve"> is all that is needed to cover every welding task.</w:t>
      </w:r>
    </w:p>
    <w:p w14:paraId="120CD144" w14:textId="77777777" w:rsidR="00560456" w:rsidRPr="0056496C" w:rsidRDefault="00560456" w:rsidP="00DA1B5A"/>
    <w:p w14:paraId="10C4D9E0" w14:textId="2FD05EF6" w:rsidR="00560456" w:rsidRPr="0056496C" w:rsidRDefault="00560456" w:rsidP="00560456">
      <w:pPr>
        <w:rPr>
          <w:rFonts w:cs="Arial"/>
          <w:szCs w:val="20"/>
        </w:rPr>
      </w:pPr>
      <w:r w:rsidRPr="0056496C">
        <w:t xml:space="preserve">At the same time, the </w:t>
      </w:r>
      <w:proofErr w:type="spellStart"/>
      <w:r w:rsidRPr="0056496C">
        <w:t>Multilock</w:t>
      </w:r>
      <w:proofErr w:type="spellEnd"/>
      <w:r w:rsidRPr="0056496C">
        <w:t xml:space="preserve"> System from Fronius makes carrying out any welding torch repairs extremely easy. All welding torch components can be replaced without difficulty and spare parts are always available. The parts have a long service life, adding significantly to the sustainability of the system.</w:t>
      </w:r>
    </w:p>
    <w:p w14:paraId="2374523A" w14:textId="77777777" w:rsidR="00560456" w:rsidRPr="0056496C" w:rsidRDefault="00560456" w:rsidP="00560456">
      <w:pPr>
        <w:rPr>
          <w:rFonts w:cs="Arial"/>
          <w:szCs w:val="20"/>
        </w:rPr>
      </w:pPr>
    </w:p>
    <w:p w14:paraId="366367EB" w14:textId="56098C26" w:rsidR="00560456" w:rsidRPr="0056496C" w:rsidRDefault="00560456" w:rsidP="00560456">
      <w:pPr>
        <w:rPr>
          <w:rFonts w:cs="Arial"/>
          <w:i/>
          <w:szCs w:val="20"/>
        </w:rPr>
      </w:pPr>
      <w:r w:rsidRPr="001663BC">
        <w:rPr>
          <w:i/>
        </w:rPr>
        <w:t xml:space="preserve">1.391 </w:t>
      </w:r>
      <w:r w:rsidR="001663BC">
        <w:rPr>
          <w:i/>
        </w:rPr>
        <w:t>characters (including spaces)</w:t>
      </w:r>
    </w:p>
    <w:p w14:paraId="01A1345C" w14:textId="77777777" w:rsidR="00560456" w:rsidRPr="0056496C" w:rsidRDefault="00560456" w:rsidP="003F6E14">
      <w:pPr>
        <w:rPr>
          <w:rFonts w:cs="Arial"/>
          <w:szCs w:val="20"/>
        </w:rPr>
      </w:pPr>
    </w:p>
    <w:p w14:paraId="00A4753F" w14:textId="77777777" w:rsidR="006B7E34" w:rsidRPr="0056496C" w:rsidRDefault="006B7E34" w:rsidP="003F6E14">
      <w:pPr>
        <w:rPr>
          <w:rFonts w:cs="Arial"/>
          <w:szCs w:val="20"/>
        </w:rPr>
      </w:pPr>
    </w:p>
    <w:p w14:paraId="40329E9F" w14:textId="77777777" w:rsidR="006B7E34" w:rsidRPr="0056496C" w:rsidRDefault="006B7E34" w:rsidP="003F6E14">
      <w:pPr>
        <w:rPr>
          <w:rFonts w:cs="Arial"/>
          <w:szCs w:val="20"/>
        </w:rPr>
      </w:pPr>
    </w:p>
    <w:p w14:paraId="70FBFE18" w14:textId="77777777" w:rsidR="006B7E34" w:rsidRPr="0056496C" w:rsidRDefault="006B7E34" w:rsidP="006B7E34">
      <w:pPr>
        <w:pStyle w:val="berschrift1"/>
        <w:spacing w:before="0" w:after="0"/>
      </w:pPr>
      <w:r w:rsidRPr="0056496C">
        <w:t>Full version</w:t>
      </w:r>
    </w:p>
    <w:p w14:paraId="0E4FDD33" w14:textId="77777777" w:rsidR="003F6E14" w:rsidRPr="0056496C" w:rsidRDefault="003F6E14" w:rsidP="003F6E14">
      <w:pPr>
        <w:pStyle w:val="Titel"/>
        <w:pBdr>
          <w:bottom w:val="none" w:sz="0" w:space="0" w:color="auto"/>
        </w:pBdr>
        <w:spacing w:after="0"/>
        <w:rPr>
          <w:rFonts w:ascii="Arial" w:hAnsi="Arial"/>
          <w:b/>
          <w:color w:val="000000"/>
          <w:sz w:val="28"/>
        </w:rPr>
      </w:pPr>
    </w:p>
    <w:p w14:paraId="38E1387E" w14:textId="480C1128" w:rsidR="00DA5026" w:rsidRPr="0056496C" w:rsidRDefault="00A3109A" w:rsidP="00DA5026">
      <w:pPr>
        <w:rPr>
          <w:b/>
        </w:rPr>
      </w:pPr>
      <w:r w:rsidRPr="0056496C">
        <w:rPr>
          <w:b/>
        </w:rPr>
        <w:t>Resource-conserving and flexible:</w:t>
      </w:r>
    </w:p>
    <w:p w14:paraId="4E19C80B" w14:textId="77777777" w:rsidR="00DA5026" w:rsidRPr="0056496C" w:rsidRDefault="00DA5026" w:rsidP="003F6E14">
      <w:pPr>
        <w:rPr>
          <w:b/>
        </w:rPr>
      </w:pPr>
      <w:r w:rsidRPr="0056496C">
        <w:rPr>
          <w:b/>
          <w:color w:val="000000"/>
          <w:sz w:val="28"/>
        </w:rPr>
        <w:t xml:space="preserve">The </w:t>
      </w:r>
      <w:proofErr w:type="spellStart"/>
      <w:r w:rsidRPr="0056496C">
        <w:rPr>
          <w:b/>
          <w:color w:val="000000"/>
          <w:sz w:val="28"/>
        </w:rPr>
        <w:t>Multilock</w:t>
      </w:r>
      <w:proofErr w:type="spellEnd"/>
      <w:r w:rsidRPr="0056496C">
        <w:rPr>
          <w:b/>
          <w:color w:val="000000"/>
          <w:sz w:val="28"/>
        </w:rPr>
        <w:t xml:space="preserve"> interchangeable welding torch</w:t>
      </w:r>
      <w:r w:rsidRPr="0056496C">
        <w:rPr>
          <w:b/>
        </w:rPr>
        <w:t xml:space="preserve"> </w:t>
      </w:r>
    </w:p>
    <w:p w14:paraId="4D46E7E2" w14:textId="77777777" w:rsidR="00680A68" w:rsidRPr="0056496C" w:rsidRDefault="00680A68" w:rsidP="003F6E14">
      <w:pPr>
        <w:rPr>
          <w:rFonts w:cs="Arial"/>
          <w:b/>
          <w:szCs w:val="20"/>
        </w:rPr>
      </w:pPr>
    </w:p>
    <w:p w14:paraId="68C96359" w14:textId="2628AFB6" w:rsidR="00DA5026" w:rsidRPr="0056496C" w:rsidRDefault="00DA5026" w:rsidP="00DA5026">
      <w:pPr>
        <w:pStyle w:val="Kommentartext"/>
        <w:rPr>
          <w:rFonts w:cs="Arial"/>
          <w:b/>
        </w:rPr>
      </w:pPr>
      <w:r w:rsidRPr="0056496C">
        <w:rPr>
          <w:b/>
        </w:rPr>
        <w:t xml:space="preserve">Flexible, cost-saving, and resource-conserving: the </w:t>
      </w:r>
      <w:proofErr w:type="spellStart"/>
      <w:r w:rsidRPr="0056496C">
        <w:rPr>
          <w:b/>
        </w:rPr>
        <w:t>Multilock</w:t>
      </w:r>
      <w:proofErr w:type="spellEnd"/>
      <w:r w:rsidRPr="0056496C">
        <w:rPr>
          <w:b/>
        </w:rPr>
        <w:t xml:space="preserve"> System from Fronius is a modular torch system for manual TIG and MIG/MAG welding. All the components can be changed from the torch body through the operating elements, enabling the most varied welding applications all with one torch. As a result, savings can be made on acquisition and storage costs, and changeover times reduced.</w:t>
      </w:r>
    </w:p>
    <w:p w14:paraId="487E49BD" w14:textId="57FA446A" w:rsidR="00520502" w:rsidRPr="0056496C" w:rsidRDefault="00520502" w:rsidP="00520502">
      <w:pPr>
        <w:rPr>
          <w:rFonts w:cs="Arial"/>
          <w:i/>
          <w:szCs w:val="20"/>
        </w:rPr>
      </w:pPr>
      <w:r w:rsidRPr="0056496C">
        <w:rPr>
          <w:i/>
        </w:rPr>
        <w:t xml:space="preserve">Author: Christian </w:t>
      </w:r>
      <w:proofErr w:type="spellStart"/>
      <w:r w:rsidRPr="0056496C">
        <w:rPr>
          <w:i/>
        </w:rPr>
        <w:t>Aitzetmüller</w:t>
      </w:r>
      <w:proofErr w:type="spellEnd"/>
      <w:r w:rsidRPr="0056496C">
        <w:rPr>
          <w:i/>
        </w:rPr>
        <w:t>, Welding Torch Product Manager in the Business Unit Perfect Welding at Fronius International GmbH</w:t>
      </w:r>
    </w:p>
    <w:p w14:paraId="2FDFC189" w14:textId="77777777" w:rsidR="00AE2683" w:rsidRPr="0056496C" w:rsidRDefault="00AE2683" w:rsidP="003F6E14">
      <w:pPr>
        <w:rPr>
          <w:rFonts w:eastAsia="Times New Roman" w:cs="Arial"/>
          <w:b/>
          <w:szCs w:val="20"/>
        </w:rPr>
      </w:pPr>
    </w:p>
    <w:p w14:paraId="3610717F" w14:textId="77777777" w:rsidR="00CE28A6" w:rsidRPr="0056496C" w:rsidRDefault="00CE28A6" w:rsidP="003F6E14">
      <w:pPr>
        <w:rPr>
          <w:rFonts w:cs="Arial"/>
          <w:szCs w:val="20"/>
        </w:rPr>
      </w:pPr>
    </w:p>
    <w:p w14:paraId="2FDEEEFA" w14:textId="7ADC17FB" w:rsidR="009E5AE9" w:rsidRPr="0056496C" w:rsidRDefault="009E5AE9" w:rsidP="003F6E14">
      <w:pPr>
        <w:rPr>
          <w:rFonts w:cs="Arial"/>
          <w:szCs w:val="20"/>
        </w:rPr>
      </w:pPr>
      <w:r w:rsidRPr="0056496C">
        <w:t xml:space="preserve">The welding torch is the ultimate tool of the trade for a welder. Professional welders can expect to have it in hand all day long, frequently with a need for extended arc times and a high degree of robustness. Whereas, delicate TIG welding work demands </w:t>
      </w:r>
      <w:proofErr w:type="spellStart"/>
      <w:r w:rsidRPr="0056496C">
        <w:t>featherlight</w:t>
      </w:r>
      <w:proofErr w:type="spellEnd"/>
      <w:r w:rsidRPr="0056496C">
        <w:t xml:space="preserve">, flexible action from the torch – like an artist guiding a fine brush. Very different demands are placed on the welding torch, depending on the application and part. At the same time, it must be easy and comfortable to use, to suit the personal preferences of the welder. </w:t>
      </w:r>
    </w:p>
    <w:p w14:paraId="11FB0A52" w14:textId="77777777" w:rsidR="00A3109A" w:rsidRPr="0056496C" w:rsidRDefault="00A3109A" w:rsidP="003F6E14">
      <w:pPr>
        <w:rPr>
          <w:rFonts w:cs="Arial"/>
          <w:szCs w:val="20"/>
        </w:rPr>
      </w:pPr>
    </w:p>
    <w:p w14:paraId="30D2C12A" w14:textId="77777777" w:rsidR="00020B14" w:rsidRPr="0056496C" w:rsidRDefault="008F1336" w:rsidP="003F6E14">
      <w:pPr>
        <w:rPr>
          <w:rFonts w:cs="Arial"/>
          <w:b/>
          <w:szCs w:val="20"/>
        </w:rPr>
      </w:pPr>
      <w:r w:rsidRPr="0056496C">
        <w:rPr>
          <w:b/>
        </w:rPr>
        <w:t>Costs in time and money for different torch systems</w:t>
      </w:r>
    </w:p>
    <w:p w14:paraId="33BBFECD" w14:textId="1373987F" w:rsidR="00626012" w:rsidRPr="0056496C" w:rsidRDefault="00684A48" w:rsidP="003F6E14">
      <w:pPr>
        <w:rPr>
          <w:rFonts w:cs="Arial"/>
          <w:szCs w:val="20"/>
        </w:rPr>
      </w:pPr>
      <w:r w:rsidRPr="0056496C">
        <w:t xml:space="preserve">A welder might typically need to move from welding a fillet weld that is easily accessible to – immediately afterwards – welding an angled part. In the past, the question for the welder would often be whether to accept sometimes awkward handling of the welding torch due to the changed component accessibility, or instead to </w:t>
      </w:r>
      <w:r w:rsidRPr="0056496C">
        <w:lastRenderedPageBreak/>
        <w:t xml:space="preserve">change the entire </w:t>
      </w:r>
      <w:proofErr w:type="spellStart"/>
      <w:r w:rsidRPr="0056496C">
        <w:t>hosepack</w:t>
      </w:r>
      <w:proofErr w:type="spellEnd"/>
      <w:r w:rsidRPr="0056496C">
        <w:t xml:space="preserve"> to get better weld properties. The first approach means loss of valuable time, while the second means a big investment on the part of the business in acquiring a range of torch systems, all of which come with extra storage and maintenance costs.</w:t>
      </w:r>
    </w:p>
    <w:p w14:paraId="5B52F5BA" w14:textId="77777777" w:rsidR="00254318" w:rsidRPr="0056496C" w:rsidRDefault="00254318" w:rsidP="003F6E14">
      <w:pPr>
        <w:rPr>
          <w:rFonts w:cs="Arial"/>
          <w:szCs w:val="20"/>
        </w:rPr>
      </w:pPr>
    </w:p>
    <w:p w14:paraId="4E2ACA73" w14:textId="77777777" w:rsidR="00FD15E6" w:rsidRPr="0056496C" w:rsidRDefault="00FD15E6" w:rsidP="003F6E14">
      <w:pPr>
        <w:rPr>
          <w:rFonts w:cs="Arial"/>
          <w:szCs w:val="20"/>
        </w:rPr>
      </w:pPr>
    </w:p>
    <w:p w14:paraId="5AA57EA9" w14:textId="77777777" w:rsidR="00FD15E6" w:rsidRPr="0056496C" w:rsidRDefault="008F1336" w:rsidP="003F6E14">
      <w:pPr>
        <w:rPr>
          <w:rFonts w:cs="Arial"/>
          <w:b/>
          <w:szCs w:val="20"/>
        </w:rPr>
      </w:pPr>
      <w:r w:rsidRPr="0056496C">
        <w:rPr>
          <w:b/>
        </w:rPr>
        <w:t xml:space="preserve">The solution: modular system with </w:t>
      </w:r>
      <w:proofErr w:type="spellStart"/>
      <w:r w:rsidRPr="0056496C">
        <w:rPr>
          <w:b/>
        </w:rPr>
        <w:t>Multilock</w:t>
      </w:r>
      <w:proofErr w:type="spellEnd"/>
      <w:r w:rsidRPr="0056496C">
        <w:rPr>
          <w:b/>
        </w:rPr>
        <w:t xml:space="preserve"> </w:t>
      </w:r>
    </w:p>
    <w:p w14:paraId="19F8EDEB" w14:textId="77777777" w:rsidR="00FD15E6" w:rsidRPr="0056496C" w:rsidRDefault="00FD15E6" w:rsidP="003F6E14">
      <w:pPr>
        <w:rPr>
          <w:rFonts w:cs="Arial"/>
          <w:szCs w:val="20"/>
        </w:rPr>
      </w:pPr>
    </w:p>
    <w:p w14:paraId="36B13F33" w14:textId="280EE590" w:rsidR="00830755" w:rsidRPr="0056496C" w:rsidRDefault="00FD15E6" w:rsidP="003F6E14">
      <w:pPr>
        <w:rPr>
          <w:rFonts w:cs="Arial"/>
          <w:szCs w:val="20"/>
        </w:rPr>
      </w:pPr>
      <w:r w:rsidRPr="0056496C">
        <w:t xml:space="preserve">The modular TIG and MIG/MAG welding torches from Fronius provide a solution for varied manual welding challenges and considerably reduce time and effort spent on changing bodies. Torch bodies of varying lengths and angles can now be swapped with ease, so that one welding torch and </w:t>
      </w:r>
      <w:proofErr w:type="spellStart"/>
      <w:r w:rsidRPr="0056496C">
        <w:t>hosepack</w:t>
      </w:r>
      <w:proofErr w:type="spellEnd"/>
      <w:r w:rsidRPr="0056496C">
        <w:t xml:space="preserve"> form the base for different components such that all welding tasks are covered. </w:t>
      </w:r>
    </w:p>
    <w:p w14:paraId="0DA98404" w14:textId="77777777" w:rsidR="00830755" w:rsidRPr="0056496C" w:rsidRDefault="00830755" w:rsidP="003F6E14">
      <w:pPr>
        <w:rPr>
          <w:rFonts w:cs="Arial"/>
          <w:szCs w:val="20"/>
        </w:rPr>
      </w:pPr>
    </w:p>
    <w:p w14:paraId="65360929" w14:textId="0B8E5C93" w:rsidR="00254318" w:rsidRPr="0056496C" w:rsidRDefault="005A1C85" w:rsidP="003F6E14">
      <w:pPr>
        <w:rPr>
          <w:rFonts w:eastAsia="Times New Roman" w:cs="Arial"/>
          <w:szCs w:val="20"/>
        </w:rPr>
      </w:pPr>
      <w:r w:rsidRPr="0056496C">
        <w:t xml:space="preserve">More than 40 different torch bodies are available to choose from for TIG welding and over 80 for MIG/MAG. These also include flexible torch bodies that can be individually bent to shape. The welder simply presses and turns the torch body to release it from the </w:t>
      </w:r>
      <w:proofErr w:type="spellStart"/>
      <w:r w:rsidRPr="0056496C">
        <w:t>hosepack</w:t>
      </w:r>
      <w:proofErr w:type="spellEnd"/>
      <w:r w:rsidRPr="0056496C">
        <w:t>: absolutely no tools are needed. The new torch body is then locked in place by inserting and rotating it. The system works with both gas-cooled and water-cooled devices.</w:t>
      </w:r>
    </w:p>
    <w:p w14:paraId="18A9CC05" w14:textId="77777777" w:rsidR="00254318" w:rsidRPr="0056496C" w:rsidRDefault="00254318" w:rsidP="003F6E14">
      <w:pPr>
        <w:rPr>
          <w:rFonts w:eastAsia="Times New Roman" w:cs="Arial"/>
          <w:strike/>
          <w:szCs w:val="20"/>
          <w:lang w:eastAsia="de-AT"/>
        </w:rPr>
      </w:pPr>
    </w:p>
    <w:p w14:paraId="161B74C0" w14:textId="77777777" w:rsidR="00E57610" w:rsidRPr="0056496C" w:rsidRDefault="00E57610" w:rsidP="003F6E14">
      <w:pPr>
        <w:rPr>
          <w:rFonts w:cs="Arial"/>
          <w:szCs w:val="20"/>
        </w:rPr>
      </w:pPr>
    </w:p>
    <w:p w14:paraId="126D78FB" w14:textId="77777777" w:rsidR="00B17291" w:rsidRPr="0056496C" w:rsidRDefault="00B17291" w:rsidP="003F6E14">
      <w:pPr>
        <w:rPr>
          <w:rFonts w:cs="Arial"/>
          <w:b/>
          <w:szCs w:val="20"/>
        </w:rPr>
      </w:pPr>
      <w:r w:rsidRPr="0056496C">
        <w:rPr>
          <w:b/>
        </w:rPr>
        <w:t>Durable torch system: reparable and with a long service life</w:t>
      </w:r>
    </w:p>
    <w:p w14:paraId="2088E7FA" w14:textId="77777777" w:rsidR="00D44685" w:rsidRPr="0056496C" w:rsidRDefault="00D44685" w:rsidP="003F6E14">
      <w:pPr>
        <w:rPr>
          <w:rFonts w:cs="Arial"/>
          <w:b/>
          <w:szCs w:val="20"/>
        </w:rPr>
      </w:pPr>
    </w:p>
    <w:p w14:paraId="3F38190B" w14:textId="561A3402" w:rsidR="00D44685" w:rsidRPr="0056496C" w:rsidRDefault="00D44685" w:rsidP="003F6E14">
      <w:pPr>
        <w:rPr>
          <w:rFonts w:cs="Arial"/>
          <w:szCs w:val="20"/>
        </w:rPr>
      </w:pPr>
      <w:r w:rsidRPr="0056496C">
        <w:t xml:space="preserve">The Fronius </w:t>
      </w:r>
      <w:proofErr w:type="spellStart"/>
      <w:r w:rsidRPr="0056496C">
        <w:t>Multilock</w:t>
      </w:r>
      <w:proofErr w:type="spellEnd"/>
      <w:r w:rsidRPr="0056496C">
        <w:t xml:space="preserve"> System also </w:t>
      </w:r>
      <w:proofErr w:type="spellStart"/>
      <w:r w:rsidRPr="0056496C">
        <w:t>proves</w:t>
      </w:r>
      <w:proofErr w:type="spellEnd"/>
      <w:r w:rsidRPr="0056496C">
        <w:t xml:space="preserve"> its worth in the event of a fault: if the </w:t>
      </w:r>
      <w:proofErr w:type="spellStart"/>
      <w:r w:rsidRPr="0056496C">
        <w:t>hosepack</w:t>
      </w:r>
      <w:proofErr w:type="spellEnd"/>
      <w:r w:rsidRPr="0056496C">
        <w:t xml:space="preserve"> is unaffected, but the torch body is damaged, each component can be independently replaced in next to no time using the </w:t>
      </w:r>
      <w:proofErr w:type="spellStart"/>
      <w:r w:rsidRPr="0056496C">
        <w:t>Multilock</w:t>
      </w:r>
      <w:proofErr w:type="spellEnd"/>
      <w:r w:rsidRPr="0056496C">
        <w:t xml:space="preserve"> connection. Moreover, spare parts are always available from Fronius. Consequently, a modular torch system not only provides greater flexibility, it also enables resource-conserving and sustainable use of the system.</w:t>
      </w:r>
    </w:p>
    <w:p w14:paraId="0CC6DE8C" w14:textId="77777777" w:rsidR="00B17291" w:rsidRPr="0056496C" w:rsidRDefault="00B17291" w:rsidP="003F6E14">
      <w:pPr>
        <w:rPr>
          <w:rFonts w:cs="Arial"/>
          <w:szCs w:val="20"/>
        </w:rPr>
      </w:pPr>
    </w:p>
    <w:p w14:paraId="6DE08386" w14:textId="023D7564" w:rsidR="007834D1" w:rsidRPr="0056496C" w:rsidRDefault="00BD6945" w:rsidP="003F6E14">
      <w:pPr>
        <w:rPr>
          <w:rFonts w:cs="Arial"/>
          <w:szCs w:val="20"/>
        </w:rPr>
      </w:pPr>
      <w:r w:rsidRPr="0056496C">
        <w:t xml:space="preserve">The extremely long service life of the welding torch components also plays a part here. Fronius designs its wearing parts to enable optimal heat dissipation, significantly extending their life. For instance, Fronius uses a high-quality copper alloy for contact tips, and the outer tubes for the MIG/MAG torch body are made from stainless steel, while the </w:t>
      </w:r>
      <w:proofErr w:type="spellStart"/>
      <w:r w:rsidRPr="0056496C">
        <w:t>hosepack</w:t>
      </w:r>
      <w:proofErr w:type="spellEnd"/>
      <w:r w:rsidRPr="0056496C">
        <w:t xml:space="preserve"> components also feature high-quality materials. </w:t>
      </w:r>
    </w:p>
    <w:p w14:paraId="4504A16D" w14:textId="77777777" w:rsidR="00254318" w:rsidRPr="0056496C" w:rsidRDefault="00254318" w:rsidP="003F6E14">
      <w:pPr>
        <w:rPr>
          <w:rFonts w:cs="Arial"/>
          <w:szCs w:val="20"/>
        </w:rPr>
      </w:pPr>
    </w:p>
    <w:p w14:paraId="5922ACEE" w14:textId="77777777" w:rsidR="00B17291" w:rsidRPr="0056496C" w:rsidRDefault="00B17291" w:rsidP="003F6E14">
      <w:pPr>
        <w:rPr>
          <w:rFonts w:cs="Arial"/>
          <w:szCs w:val="20"/>
        </w:rPr>
      </w:pPr>
    </w:p>
    <w:p w14:paraId="22510D0A" w14:textId="77777777" w:rsidR="004110E2" w:rsidRPr="0056496C" w:rsidRDefault="00CF0B6D" w:rsidP="003F6E14">
      <w:pPr>
        <w:rPr>
          <w:rFonts w:cs="Arial"/>
          <w:b/>
          <w:szCs w:val="20"/>
        </w:rPr>
      </w:pPr>
      <w:r w:rsidRPr="0056496C">
        <w:rPr>
          <w:b/>
        </w:rPr>
        <w:t>Welding fume extraction for enhanced workplace safety</w:t>
      </w:r>
    </w:p>
    <w:p w14:paraId="1A6E05A9" w14:textId="77777777" w:rsidR="00DE7571" w:rsidRPr="0056496C" w:rsidRDefault="00DE7571" w:rsidP="003F6E14">
      <w:pPr>
        <w:rPr>
          <w:rFonts w:cs="Arial"/>
          <w:szCs w:val="20"/>
        </w:rPr>
      </w:pPr>
    </w:p>
    <w:p w14:paraId="09DBF3BF" w14:textId="07F4C4BF" w:rsidR="00DE7571" w:rsidRPr="0056496C" w:rsidRDefault="007834D1" w:rsidP="003F6E14">
      <w:pPr>
        <w:rPr>
          <w:rFonts w:cs="Arial"/>
          <w:szCs w:val="20"/>
        </w:rPr>
      </w:pPr>
      <w:r w:rsidRPr="0056496C">
        <w:t xml:space="preserve">When designing the welding torch, the developers at Fronius not only had their sights set on flexibility and ease of repair. Promoting safety for welders was, if anything, an even greater consideration. As a result of their efforts, the modular MIG/MAG welding torch system can now easily be upgraded to function as a fume extraction torch. The </w:t>
      </w:r>
      <w:proofErr w:type="spellStart"/>
      <w:r w:rsidRPr="0056496C">
        <w:t>FumeEx</w:t>
      </w:r>
      <w:proofErr w:type="spellEnd"/>
      <w:r w:rsidRPr="0056496C">
        <w:t xml:space="preserve"> kit is compatible with all TPS/</w:t>
      </w:r>
      <w:proofErr w:type="spellStart"/>
      <w:r w:rsidRPr="0056496C">
        <w:t>i</w:t>
      </w:r>
      <w:proofErr w:type="spellEnd"/>
      <w:r w:rsidRPr="0056496C">
        <w:t>-MIG/MAG welding torches from Fronius. It ensures that welding fumes are extracted at the point at which they are generated.</w:t>
      </w:r>
    </w:p>
    <w:p w14:paraId="5622A793" w14:textId="77777777" w:rsidR="007D2074" w:rsidRPr="0056496C" w:rsidRDefault="007D2074" w:rsidP="003F6E14">
      <w:pPr>
        <w:rPr>
          <w:rFonts w:cs="Arial"/>
          <w:szCs w:val="20"/>
        </w:rPr>
      </w:pPr>
    </w:p>
    <w:p w14:paraId="0A838D4B" w14:textId="77777777" w:rsidR="006B7E34" w:rsidRPr="0056496C" w:rsidRDefault="00CF0B6D" w:rsidP="003F6E14">
      <w:pPr>
        <w:rPr>
          <w:rFonts w:cs="Arial"/>
          <w:b/>
          <w:szCs w:val="20"/>
        </w:rPr>
      </w:pPr>
      <w:r w:rsidRPr="0056496C">
        <w:rPr>
          <w:b/>
        </w:rPr>
        <w:t>Maximum ease of use and handling for the welder</w:t>
      </w:r>
    </w:p>
    <w:p w14:paraId="73D03662" w14:textId="77777777" w:rsidR="006B7E34" w:rsidRPr="0056496C" w:rsidRDefault="006B7E34" w:rsidP="003F6E14">
      <w:pPr>
        <w:rPr>
          <w:rFonts w:cs="Arial"/>
          <w:szCs w:val="20"/>
        </w:rPr>
      </w:pPr>
    </w:p>
    <w:p w14:paraId="15C33A07" w14:textId="5387C60E" w:rsidR="007D2074" w:rsidRPr="0056496C" w:rsidRDefault="00B445EC" w:rsidP="003F6E14">
      <w:pPr>
        <w:rPr>
          <w:rFonts w:cs="Arial"/>
          <w:szCs w:val="20"/>
        </w:rPr>
      </w:pPr>
      <w:r w:rsidRPr="0056496C">
        <w:t xml:space="preserve">The developers were also focused on enabling easy, comfortable, and ergonomic handling as far as possible: non-slip, soft components on the handle ensure a secure hold for the new welding torch generation. The ergonomically shaped handle protects the hand musculature from early fatigue. In addition, the ball joint between the torch and the </w:t>
      </w:r>
      <w:proofErr w:type="spellStart"/>
      <w:r w:rsidRPr="0056496C">
        <w:t>hosepack</w:t>
      </w:r>
      <w:proofErr w:type="spellEnd"/>
      <w:r w:rsidRPr="0056496C">
        <w:t xml:space="preserve"> plus the soft materials used for the </w:t>
      </w:r>
      <w:proofErr w:type="spellStart"/>
      <w:r w:rsidRPr="0056496C">
        <w:t>hosepack</w:t>
      </w:r>
      <w:proofErr w:type="spellEnd"/>
      <w:r w:rsidRPr="0056496C">
        <w:t xml:space="preserve"> enable effortless, flexible handling.</w:t>
      </w:r>
    </w:p>
    <w:p w14:paraId="7D95CBB9" w14:textId="77777777" w:rsidR="007D2074" w:rsidRPr="0056496C" w:rsidRDefault="007D2074" w:rsidP="003F6E14">
      <w:pPr>
        <w:rPr>
          <w:rFonts w:cs="Arial"/>
          <w:szCs w:val="20"/>
        </w:rPr>
      </w:pPr>
    </w:p>
    <w:p w14:paraId="28246523" w14:textId="6EB9490D" w:rsidR="006B7E34" w:rsidRPr="0056496C" w:rsidRDefault="007D2074" w:rsidP="006B7E34">
      <w:pPr>
        <w:rPr>
          <w:rFonts w:cs="Arial"/>
          <w:szCs w:val="20"/>
        </w:rPr>
      </w:pPr>
      <w:r w:rsidRPr="0056496C">
        <w:t xml:space="preserve">Welders can also choose between different operating elements depending on personal preference. The Up-Down rocker switch or the rotatable potentiometer make it easy to control the amperage, while the </w:t>
      </w:r>
      <w:proofErr w:type="spellStart"/>
      <w:r w:rsidRPr="0056496C">
        <w:t>JobMaster</w:t>
      </w:r>
      <w:proofErr w:type="spellEnd"/>
      <w:r w:rsidRPr="0056496C">
        <w:t xml:space="preserve"> function makes it possible to select and activate saved parameters (jobs) on the power source using the welding torch. This function is especially useful if the power source is not within hand reach – such as in the case of repair and installation work. Finally, even the control module can be replaced, should the welding requirements change.</w:t>
      </w:r>
    </w:p>
    <w:p w14:paraId="1748AC7C" w14:textId="77777777" w:rsidR="007834D1" w:rsidRPr="0056496C" w:rsidRDefault="007834D1" w:rsidP="003F6E14">
      <w:pPr>
        <w:rPr>
          <w:rFonts w:cs="Arial"/>
          <w:szCs w:val="20"/>
        </w:rPr>
      </w:pPr>
    </w:p>
    <w:p w14:paraId="5F0225CA" w14:textId="77777777" w:rsidR="0016784B" w:rsidRPr="0056496C" w:rsidRDefault="0016784B" w:rsidP="003F6E14">
      <w:pPr>
        <w:rPr>
          <w:rFonts w:cs="Arial"/>
          <w:szCs w:val="20"/>
        </w:rPr>
      </w:pPr>
    </w:p>
    <w:p w14:paraId="70708CB3" w14:textId="0D3F3635" w:rsidR="00ED4FC0" w:rsidRPr="0056496C" w:rsidRDefault="002717EA" w:rsidP="003F6E14">
      <w:pPr>
        <w:rPr>
          <w:rFonts w:cs="Arial"/>
          <w:i/>
          <w:szCs w:val="20"/>
        </w:rPr>
      </w:pPr>
      <w:r w:rsidRPr="001663BC">
        <w:rPr>
          <w:i/>
        </w:rPr>
        <w:t xml:space="preserve">5.091 </w:t>
      </w:r>
      <w:r w:rsidR="001663BC">
        <w:rPr>
          <w:i/>
        </w:rPr>
        <w:t>characters (including spaces)</w:t>
      </w:r>
      <w:bookmarkStart w:id="0" w:name="_GoBack"/>
      <w:bookmarkEnd w:id="0"/>
    </w:p>
    <w:p w14:paraId="28D29275" w14:textId="77777777" w:rsidR="00505D71" w:rsidRPr="0056496C" w:rsidRDefault="00505D71" w:rsidP="003F6E14">
      <w:pPr>
        <w:rPr>
          <w:rFonts w:cs="Arial"/>
          <w:b/>
          <w:szCs w:val="20"/>
        </w:rPr>
      </w:pPr>
    </w:p>
    <w:p w14:paraId="31496DD8" w14:textId="77777777" w:rsidR="00AE0BC4" w:rsidRPr="0056496C" w:rsidRDefault="00AE0BC4" w:rsidP="003F6E14">
      <w:pPr>
        <w:rPr>
          <w:rFonts w:cs="Arial"/>
          <w:b/>
          <w:szCs w:val="20"/>
        </w:rPr>
      </w:pPr>
    </w:p>
    <w:p w14:paraId="6907BB0D" w14:textId="77777777" w:rsidR="00AE0BC4" w:rsidRPr="0056496C" w:rsidRDefault="00AE0BC4" w:rsidP="00AE0BC4">
      <w:pPr>
        <w:rPr>
          <w:i/>
        </w:rPr>
      </w:pPr>
      <w:r w:rsidRPr="0056496C">
        <w:rPr>
          <w:b/>
          <w:i/>
        </w:rPr>
        <w:lastRenderedPageBreak/>
        <w:t>Navigation Title:</w:t>
      </w:r>
      <w:r w:rsidRPr="0056496C">
        <w:rPr>
          <w:i/>
        </w:rPr>
        <w:t xml:space="preserve"> Technical report: Modular welding torch system</w:t>
      </w:r>
    </w:p>
    <w:p w14:paraId="689FDBC7" w14:textId="77777777" w:rsidR="00641B62" w:rsidRPr="0056496C" w:rsidRDefault="00AE0BC4" w:rsidP="00B102C4">
      <w:pPr>
        <w:rPr>
          <w:i/>
        </w:rPr>
      </w:pPr>
      <w:r w:rsidRPr="0056496C">
        <w:rPr>
          <w:b/>
          <w:i/>
        </w:rPr>
        <w:t>Display Name:</w:t>
      </w:r>
      <w:r w:rsidRPr="0056496C">
        <w:rPr>
          <w:i/>
        </w:rPr>
        <w:t xml:space="preserve"> technical-report-modular-manual-welding-torch</w:t>
      </w:r>
    </w:p>
    <w:p w14:paraId="57BF5D60" w14:textId="77777777" w:rsidR="00B102C4" w:rsidRPr="0056496C" w:rsidRDefault="00B102C4" w:rsidP="00B102C4">
      <w:pPr>
        <w:rPr>
          <w:b/>
          <w:color w:val="000000"/>
          <w:sz w:val="28"/>
        </w:rPr>
      </w:pPr>
      <w:r w:rsidRPr="0056496C">
        <w:rPr>
          <w:b/>
          <w:i/>
        </w:rPr>
        <w:t>Meta title:</w:t>
      </w:r>
      <w:r w:rsidRPr="0056496C">
        <w:rPr>
          <w:i/>
        </w:rPr>
        <w:t xml:space="preserve"> Resource-conserving and flexible: the modular manual welding torch</w:t>
      </w:r>
    </w:p>
    <w:p w14:paraId="636DFDEB" w14:textId="77777777" w:rsidR="00AE0BC4" w:rsidRPr="0056496C" w:rsidRDefault="00AE0BC4" w:rsidP="00AE0BC4">
      <w:pPr>
        <w:rPr>
          <w:i/>
        </w:rPr>
      </w:pPr>
      <w:r w:rsidRPr="0056496C">
        <w:rPr>
          <w:b/>
          <w:i/>
        </w:rPr>
        <w:t>Meta description:</w:t>
      </w:r>
      <w:r w:rsidRPr="0056496C">
        <w:rPr>
          <w:i/>
        </w:rPr>
        <w:t xml:space="preserve"> Manual welding torch from Fronius that reduces acquisition and storage costs: all components, such as the torch body and controls, can simply be swapped as and when required.</w:t>
      </w:r>
    </w:p>
    <w:p w14:paraId="0DB31C9B" w14:textId="77777777" w:rsidR="00AE0BC4" w:rsidRPr="0056496C" w:rsidRDefault="00AE0BC4" w:rsidP="003F6E14">
      <w:pPr>
        <w:rPr>
          <w:rFonts w:cs="Arial"/>
          <w:b/>
          <w:szCs w:val="20"/>
        </w:rPr>
      </w:pPr>
    </w:p>
    <w:p w14:paraId="2B5D1FEE" w14:textId="77777777" w:rsidR="00070925" w:rsidRPr="0056496C" w:rsidRDefault="00070925" w:rsidP="003F6E14">
      <w:pPr>
        <w:rPr>
          <w:rFonts w:cs="Arial"/>
          <w:b/>
          <w:szCs w:val="20"/>
        </w:rPr>
      </w:pPr>
    </w:p>
    <w:p w14:paraId="2E9EBB17" w14:textId="77777777" w:rsidR="00A72F91" w:rsidRPr="0056496C" w:rsidRDefault="00634499" w:rsidP="003F6E14">
      <w:pPr>
        <w:rPr>
          <w:rFonts w:cs="Arial"/>
          <w:b/>
          <w:szCs w:val="20"/>
        </w:rPr>
      </w:pPr>
      <w:r w:rsidRPr="0056496C">
        <w:rPr>
          <w:b/>
        </w:rPr>
        <w:t xml:space="preserve">Captions: </w:t>
      </w:r>
    </w:p>
    <w:p w14:paraId="1A7C1BBA" w14:textId="77777777" w:rsidR="00DB2D54" w:rsidRPr="0056496C" w:rsidRDefault="00DB2D54" w:rsidP="00DB2D54">
      <w:pPr>
        <w:rPr>
          <w:rFonts w:cs="Arial"/>
          <w:b/>
          <w:szCs w:val="20"/>
        </w:rPr>
      </w:pPr>
    </w:p>
    <w:p w14:paraId="26407528" w14:textId="77777777" w:rsidR="00FC4C9F" w:rsidRPr="0056496C" w:rsidRDefault="00FC4C9F" w:rsidP="00DB2D54">
      <w:pPr>
        <w:rPr>
          <w:rFonts w:cs="Arial"/>
          <w:b/>
          <w:szCs w:val="20"/>
        </w:rPr>
      </w:pPr>
      <w:r w:rsidRPr="0056496C">
        <w:rPr>
          <w:noProof/>
          <w:lang w:val="de-AT" w:eastAsia="de-AT"/>
        </w:rPr>
        <w:drawing>
          <wp:inline distT="0" distB="0" distL="0" distR="0" wp14:anchorId="2E3F1046" wp14:editId="44600AB9">
            <wp:extent cx="2063737" cy="138431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067031" cy="1386527"/>
                    </a:xfrm>
                    <a:prstGeom prst="rect">
                      <a:avLst/>
                    </a:prstGeom>
                  </pic:spPr>
                </pic:pic>
              </a:graphicData>
            </a:graphic>
          </wp:inline>
        </w:drawing>
      </w:r>
      <w:r w:rsidRPr="0056496C">
        <w:rPr>
          <w:b/>
        </w:rPr>
        <w:t xml:space="preserve">  </w:t>
      </w:r>
      <w:r w:rsidRPr="0056496C">
        <w:rPr>
          <w:noProof/>
          <w:lang w:val="de-AT" w:eastAsia="de-AT"/>
        </w:rPr>
        <w:drawing>
          <wp:inline distT="0" distB="0" distL="0" distR="0" wp14:anchorId="33882503" wp14:editId="0900BAB6">
            <wp:extent cx="1760562" cy="137751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777575" cy="1390823"/>
                    </a:xfrm>
                    <a:prstGeom prst="rect">
                      <a:avLst/>
                    </a:prstGeom>
                  </pic:spPr>
                </pic:pic>
              </a:graphicData>
            </a:graphic>
          </wp:inline>
        </w:drawing>
      </w:r>
    </w:p>
    <w:p w14:paraId="11DB370E" w14:textId="77777777" w:rsidR="00DB2D54" w:rsidRPr="0056496C" w:rsidRDefault="00DB2D54" w:rsidP="00DB2D54">
      <w:pPr>
        <w:rPr>
          <w:rFonts w:cs="Arial"/>
          <w:szCs w:val="20"/>
        </w:rPr>
      </w:pPr>
      <w:r w:rsidRPr="0056496C">
        <w:rPr>
          <w:b/>
        </w:rPr>
        <w:t xml:space="preserve">Image 1 &amp; 2: </w:t>
      </w:r>
      <w:r w:rsidRPr="0056496C">
        <w:t xml:space="preserve">Insert and rotate – swapping the torch body is quick and straightforward with the </w:t>
      </w:r>
      <w:proofErr w:type="spellStart"/>
      <w:r w:rsidRPr="0056496C">
        <w:t>Multilock</w:t>
      </w:r>
      <w:proofErr w:type="spellEnd"/>
      <w:r w:rsidRPr="0056496C">
        <w:t xml:space="preserve"> System.</w:t>
      </w:r>
    </w:p>
    <w:p w14:paraId="21DBDE6B" w14:textId="77777777" w:rsidR="00A92CCF" w:rsidRPr="0056496C" w:rsidRDefault="00A92CCF" w:rsidP="003F6E14">
      <w:pPr>
        <w:rPr>
          <w:rFonts w:cs="Arial"/>
          <w:szCs w:val="20"/>
        </w:rPr>
      </w:pPr>
    </w:p>
    <w:p w14:paraId="0AF0698B" w14:textId="77777777" w:rsidR="00453648" w:rsidRPr="0056496C" w:rsidRDefault="00453648" w:rsidP="003F6E14">
      <w:pPr>
        <w:rPr>
          <w:rFonts w:cs="Arial"/>
          <w:szCs w:val="20"/>
        </w:rPr>
      </w:pPr>
      <w:r w:rsidRPr="0056496C">
        <w:rPr>
          <w:noProof/>
          <w:lang w:val="de-AT" w:eastAsia="de-AT"/>
        </w:rPr>
        <w:drawing>
          <wp:inline distT="0" distB="0" distL="0" distR="0" wp14:anchorId="7C078AB1" wp14:editId="48609971">
            <wp:extent cx="2352675" cy="13049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2675" cy="1304925"/>
                    </a:xfrm>
                    <a:prstGeom prst="rect">
                      <a:avLst/>
                    </a:prstGeom>
                  </pic:spPr>
                </pic:pic>
              </a:graphicData>
            </a:graphic>
          </wp:inline>
        </w:drawing>
      </w:r>
    </w:p>
    <w:p w14:paraId="440DB597" w14:textId="4014BE23" w:rsidR="00453648" w:rsidRPr="0056496C" w:rsidRDefault="00453648" w:rsidP="00453648">
      <w:pPr>
        <w:rPr>
          <w:rFonts w:cs="Arial"/>
          <w:szCs w:val="20"/>
        </w:rPr>
      </w:pPr>
      <w:r w:rsidRPr="0056496C">
        <w:rPr>
          <w:b/>
        </w:rPr>
        <w:t xml:space="preserve">Image 3: </w:t>
      </w:r>
      <w:r w:rsidRPr="0056496C">
        <w:t>The modular TIG welding torch concept from Fronius encompasses various operating elements, torch bodies, torch caps, gas nozzles, gas lenses, and even different handles.</w:t>
      </w:r>
    </w:p>
    <w:p w14:paraId="5CFC2F41" w14:textId="77777777" w:rsidR="00453648" w:rsidRPr="0056496C" w:rsidRDefault="00453648" w:rsidP="003F6E14">
      <w:pPr>
        <w:rPr>
          <w:rFonts w:cs="Arial"/>
          <w:szCs w:val="20"/>
        </w:rPr>
      </w:pPr>
    </w:p>
    <w:p w14:paraId="51ADC2CE" w14:textId="77777777" w:rsidR="00677DA6" w:rsidRPr="0056496C" w:rsidRDefault="00677DA6" w:rsidP="00677DA6">
      <w:pPr>
        <w:rPr>
          <w:rFonts w:cs="Arial"/>
          <w:b/>
          <w:szCs w:val="20"/>
        </w:rPr>
      </w:pPr>
      <w:r w:rsidRPr="0056496C">
        <w:rPr>
          <w:noProof/>
          <w:lang w:val="de-AT" w:eastAsia="de-AT"/>
        </w:rPr>
        <w:drawing>
          <wp:inline distT="0" distB="0" distL="0" distR="0" wp14:anchorId="3CEB68AE" wp14:editId="2E1BB2E1">
            <wp:extent cx="2295525" cy="15240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5525" cy="1524000"/>
                    </a:xfrm>
                    <a:prstGeom prst="rect">
                      <a:avLst/>
                    </a:prstGeom>
                  </pic:spPr>
                </pic:pic>
              </a:graphicData>
            </a:graphic>
          </wp:inline>
        </w:drawing>
      </w:r>
    </w:p>
    <w:p w14:paraId="12172BC9" w14:textId="77777777" w:rsidR="00677DA6" w:rsidRPr="0056496C" w:rsidRDefault="00677DA6" w:rsidP="00677DA6">
      <w:pPr>
        <w:rPr>
          <w:rFonts w:cs="Arial"/>
          <w:szCs w:val="20"/>
        </w:rPr>
      </w:pPr>
      <w:r w:rsidRPr="0056496C">
        <w:rPr>
          <w:b/>
        </w:rPr>
        <w:t xml:space="preserve">Image 4: </w:t>
      </w:r>
      <w:r w:rsidRPr="0056496C">
        <w:t xml:space="preserve">The wide choice of torch bodies (shown here for TIG) ensures ideal accessibility for all part geometries.  </w:t>
      </w:r>
    </w:p>
    <w:p w14:paraId="1DF7746B" w14:textId="77777777" w:rsidR="00453648" w:rsidRPr="0056496C" w:rsidRDefault="00453648" w:rsidP="003F6E14">
      <w:pPr>
        <w:rPr>
          <w:rFonts w:cs="Arial"/>
          <w:szCs w:val="20"/>
        </w:rPr>
      </w:pPr>
    </w:p>
    <w:p w14:paraId="393A01C4" w14:textId="77777777" w:rsidR="00453648" w:rsidRPr="0056496C" w:rsidRDefault="00453648" w:rsidP="003F6E14">
      <w:pPr>
        <w:rPr>
          <w:rFonts w:cs="Arial"/>
          <w:szCs w:val="20"/>
        </w:rPr>
      </w:pPr>
      <w:r w:rsidRPr="0056496C">
        <w:rPr>
          <w:noProof/>
          <w:lang w:val="de-AT" w:eastAsia="de-AT"/>
        </w:rPr>
        <w:drawing>
          <wp:inline distT="0" distB="0" distL="0" distR="0" wp14:anchorId="77AA2924" wp14:editId="55F94E40">
            <wp:extent cx="2305050" cy="14573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05050" cy="1457325"/>
                    </a:xfrm>
                    <a:prstGeom prst="rect">
                      <a:avLst/>
                    </a:prstGeom>
                  </pic:spPr>
                </pic:pic>
              </a:graphicData>
            </a:graphic>
          </wp:inline>
        </w:drawing>
      </w:r>
    </w:p>
    <w:p w14:paraId="01628E54" w14:textId="76CF16FC" w:rsidR="00453648" w:rsidRPr="0056496C" w:rsidRDefault="00453648" w:rsidP="00453648">
      <w:pPr>
        <w:rPr>
          <w:rFonts w:cs="Arial"/>
          <w:szCs w:val="20"/>
        </w:rPr>
      </w:pPr>
      <w:r w:rsidRPr="0056496C">
        <w:rPr>
          <w:b/>
        </w:rPr>
        <w:t xml:space="preserve">Image 5: </w:t>
      </w:r>
      <w:r w:rsidRPr="0056496C">
        <w:t xml:space="preserve">The torch body and operating elements can be swapped on the modular MIG/MAG welding torch system – all </w:t>
      </w:r>
      <w:proofErr w:type="gramStart"/>
      <w:r w:rsidRPr="0056496C">
        <w:t>that</w:t>
      </w:r>
      <w:proofErr w:type="gramEnd"/>
      <w:r w:rsidRPr="0056496C">
        <w:t xml:space="preserve"> is needed for the installation of a </w:t>
      </w:r>
      <w:proofErr w:type="spellStart"/>
      <w:r w:rsidRPr="0056496C">
        <w:t>Multilock</w:t>
      </w:r>
      <w:proofErr w:type="spellEnd"/>
      <w:r w:rsidRPr="0056496C">
        <w:t xml:space="preserve"> welding torch is a </w:t>
      </w:r>
      <w:proofErr w:type="spellStart"/>
      <w:r w:rsidRPr="0056496C">
        <w:t>Multilock</w:t>
      </w:r>
      <w:proofErr w:type="spellEnd"/>
      <w:r w:rsidRPr="0056496C">
        <w:t xml:space="preserve"> shielding gas </w:t>
      </w:r>
      <w:proofErr w:type="spellStart"/>
      <w:r w:rsidRPr="0056496C">
        <w:t>hosepack</w:t>
      </w:r>
      <w:proofErr w:type="spellEnd"/>
      <w:r w:rsidRPr="0056496C">
        <w:t>.</w:t>
      </w:r>
    </w:p>
    <w:p w14:paraId="3CFAE2FD" w14:textId="77777777" w:rsidR="00640737" w:rsidRPr="0056496C" w:rsidRDefault="00640737" w:rsidP="003F6E14">
      <w:pPr>
        <w:rPr>
          <w:rFonts w:cs="Arial"/>
          <w:b/>
          <w:szCs w:val="20"/>
        </w:rPr>
      </w:pPr>
    </w:p>
    <w:p w14:paraId="7FE2DFC5" w14:textId="77777777" w:rsidR="00453648" w:rsidRPr="0056496C" w:rsidRDefault="00453648" w:rsidP="003F6E14">
      <w:pPr>
        <w:rPr>
          <w:noProof/>
        </w:rPr>
      </w:pPr>
      <w:r w:rsidRPr="0056496C">
        <w:rPr>
          <w:noProof/>
          <w:lang w:val="de-AT" w:eastAsia="de-AT"/>
        </w:rPr>
        <w:drawing>
          <wp:inline distT="0" distB="0" distL="0" distR="0" wp14:anchorId="583BD6F9" wp14:editId="0AB2F39D">
            <wp:extent cx="1678675" cy="1193108"/>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686808" cy="1198889"/>
                    </a:xfrm>
                    <a:prstGeom prst="rect">
                      <a:avLst/>
                    </a:prstGeom>
                  </pic:spPr>
                </pic:pic>
              </a:graphicData>
            </a:graphic>
          </wp:inline>
        </w:drawing>
      </w:r>
      <w:r w:rsidRPr="0056496C">
        <w:rPr>
          <w:b/>
        </w:rPr>
        <w:t xml:space="preserve">   </w:t>
      </w:r>
      <w:r w:rsidRPr="0056496C">
        <w:t xml:space="preserve"> </w:t>
      </w:r>
      <w:r w:rsidRPr="0056496C">
        <w:rPr>
          <w:noProof/>
          <w:lang w:val="de-AT" w:eastAsia="de-AT"/>
        </w:rPr>
        <w:drawing>
          <wp:inline distT="0" distB="0" distL="0" distR="0" wp14:anchorId="0E3889C2" wp14:editId="2A09820A">
            <wp:extent cx="2026693" cy="989686"/>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r="1948"/>
                    <a:stretch/>
                  </pic:blipFill>
                  <pic:spPr bwMode="auto">
                    <a:xfrm>
                      <a:off x="0" y="0"/>
                      <a:ext cx="2035813" cy="994140"/>
                    </a:xfrm>
                    <a:prstGeom prst="rect">
                      <a:avLst/>
                    </a:prstGeom>
                    <a:ln>
                      <a:noFill/>
                    </a:ln>
                    <a:extLst>
                      <a:ext uri="{53640926-AAD7-44D8-BBD7-CCE9431645EC}">
                        <a14:shadowObscured xmlns:a14="http://schemas.microsoft.com/office/drawing/2010/main"/>
                      </a:ext>
                    </a:extLst>
                  </pic:spPr>
                </pic:pic>
              </a:graphicData>
            </a:graphic>
          </wp:inline>
        </w:drawing>
      </w:r>
      <w:r w:rsidRPr="0056496C">
        <w:t xml:space="preserve">  </w:t>
      </w:r>
      <w:r w:rsidRPr="0056496C">
        <w:rPr>
          <w:noProof/>
          <w:lang w:val="de-AT" w:eastAsia="de-AT"/>
        </w:rPr>
        <w:drawing>
          <wp:inline distT="0" distB="0" distL="0" distR="0" wp14:anchorId="49CE73B4" wp14:editId="10399177">
            <wp:extent cx="2006221" cy="15049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r="1576"/>
                    <a:stretch/>
                  </pic:blipFill>
                  <pic:spPr bwMode="auto">
                    <a:xfrm>
                      <a:off x="0" y="0"/>
                      <a:ext cx="2006221" cy="1504950"/>
                    </a:xfrm>
                    <a:prstGeom prst="rect">
                      <a:avLst/>
                    </a:prstGeom>
                    <a:ln>
                      <a:noFill/>
                    </a:ln>
                    <a:extLst>
                      <a:ext uri="{53640926-AAD7-44D8-BBD7-CCE9431645EC}">
                        <a14:shadowObscured xmlns:a14="http://schemas.microsoft.com/office/drawing/2010/main"/>
                      </a:ext>
                    </a:extLst>
                  </pic:spPr>
                </pic:pic>
              </a:graphicData>
            </a:graphic>
          </wp:inline>
        </w:drawing>
      </w:r>
    </w:p>
    <w:p w14:paraId="3DAF8865" w14:textId="77777777" w:rsidR="00640737" w:rsidRPr="0056496C" w:rsidRDefault="00453648" w:rsidP="00640737">
      <w:pPr>
        <w:rPr>
          <w:rFonts w:cs="Arial"/>
          <w:szCs w:val="20"/>
        </w:rPr>
      </w:pPr>
      <w:r w:rsidRPr="0056496C">
        <w:rPr>
          <w:b/>
        </w:rPr>
        <w:t xml:space="preserve">Image 6 &amp; 7 &amp; 8: </w:t>
      </w:r>
      <w:r w:rsidRPr="0056496C">
        <w:t>Fronius supplies flexible torch bodies for both MIG/MAG and TIG that can be individually bent to shape, enabling their use for situations where part accessibility is particularly challenging.</w:t>
      </w:r>
    </w:p>
    <w:p w14:paraId="1210600A" w14:textId="77777777" w:rsidR="00453648" w:rsidRPr="0056496C" w:rsidRDefault="00453648" w:rsidP="00640737">
      <w:pPr>
        <w:rPr>
          <w:rFonts w:cs="Arial"/>
          <w:b/>
          <w:szCs w:val="20"/>
        </w:rPr>
      </w:pPr>
    </w:p>
    <w:p w14:paraId="19410ED7" w14:textId="6D1EDF73" w:rsidR="00453648" w:rsidRPr="0056496C" w:rsidRDefault="00453648" w:rsidP="00640737">
      <w:pPr>
        <w:rPr>
          <w:rFonts w:cs="Arial"/>
          <w:szCs w:val="20"/>
        </w:rPr>
      </w:pPr>
      <w:r w:rsidRPr="0056496C">
        <w:rPr>
          <w:noProof/>
          <w:lang w:val="de-AT" w:eastAsia="de-AT"/>
        </w:rPr>
        <w:drawing>
          <wp:inline distT="0" distB="0" distL="0" distR="0" wp14:anchorId="0B8E4A3D" wp14:editId="6CC2CEFD">
            <wp:extent cx="2314575" cy="153352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14575" cy="1533525"/>
                    </a:xfrm>
                    <a:prstGeom prst="rect">
                      <a:avLst/>
                    </a:prstGeom>
                  </pic:spPr>
                </pic:pic>
              </a:graphicData>
            </a:graphic>
          </wp:inline>
        </w:drawing>
      </w:r>
    </w:p>
    <w:p w14:paraId="6FE31236" w14:textId="182C997D" w:rsidR="00640737" w:rsidRPr="0056496C" w:rsidRDefault="00453648" w:rsidP="003F6E14">
      <w:pPr>
        <w:rPr>
          <w:rFonts w:cs="Arial"/>
          <w:szCs w:val="20"/>
        </w:rPr>
      </w:pPr>
      <w:r w:rsidRPr="0056496C">
        <w:rPr>
          <w:b/>
        </w:rPr>
        <w:t xml:space="preserve">Image 9: </w:t>
      </w:r>
      <w:r w:rsidRPr="0056496C">
        <w:t xml:space="preserve">The </w:t>
      </w:r>
      <w:proofErr w:type="spellStart"/>
      <w:r w:rsidRPr="0056496C">
        <w:t>FumeEx</w:t>
      </w:r>
      <w:proofErr w:type="spellEnd"/>
      <w:r w:rsidRPr="0056496C">
        <w:t xml:space="preserve"> extraction kit can be fitted to any TPS/i MIG/MAG welding torch. It acts by extracting the welding fumes immediately behind the gas nozzle – without affecting the gas shroud around the weld pool.</w:t>
      </w:r>
    </w:p>
    <w:p w14:paraId="4AB7DA74" w14:textId="77777777" w:rsidR="0024108A" w:rsidRPr="0056496C" w:rsidRDefault="0024108A" w:rsidP="003F6E14">
      <w:pPr>
        <w:rPr>
          <w:rFonts w:cs="Arial"/>
          <w:szCs w:val="20"/>
        </w:rPr>
      </w:pPr>
    </w:p>
    <w:p w14:paraId="1914A120" w14:textId="77777777" w:rsidR="00F52CB3" w:rsidRPr="0056496C" w:rsidRDefault="00F52CB3" w:rsidP="003F6E14">
      <w:pPr>
        <w:rPr>
          <w:rFonts w:cs="Arial"/>
          <w:szCs w:val="20"/>
        </w:rPr>
      </w:pPr>
    </w:p>
    <w:p w14:paraId="4775F9DA" w14:textId="39BC4692" w:rsidR="00F52CB3" w:rsidRPr="0056496C" w:rsidRDefault="00F52CB3" w:rsidP="003F6E14">
      <w:pPr>
        <w:rPr>
          <w:rFonts w:cs="Arial"/>
          <w:szCs w:val="20"/>
        </w:rPr>
      </w:pPr>
      <w:r w:rsidRPr="0056496C">
        <w:rPr>
          <w:noProof/>
          <w:lang w:val="de-AT" w:eastAsia="de-AT"/>
        </w:rPr>
        <w:drawing>
          <wp:inline distT="0" distB="0" distL="0" distR="0" wp14:anchorId="06EC1207" wp14:editId="195873B6">
            <wp:extent cx="1586345" cy="211512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itzetmüller Christian_bearbeite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3361" cy="2137815"/>
                    </a:xfrm>
                    <a:prstGeom prst="rect">
                      <a:avLst/>
                    </a:prstGeom>
                  </pic:spPr>
                </pic:pic>
              </a:graphicData>
            </a:graphic>
          </wp:inline>
        </w:drawing>
      </w:r>
    </w:p>
    <w:p w14:paraId="0A4463A5" w14:textId="715BC10A" w:rsidR="0024108A" w:rsidRPr="0056496C" w:rsidRDefault="0024108A" w:rsidP="003F6E14">
      <w:pPr>
        <w:rPr>
          <w:rFonts w:cs="Arial"/>
          <w:szCs w:val="20"/>
        </w:rPr>
      </w:pPr>
      <w:r w:rsidRPr="0056496C">
        <w:rPr>
          <w:b/>
        </w:rPr>
        <w:t xml:space="preserve">Image 10: </w:t>
      </w:r>
      <w:r w:rsidRPr="0056496C">
        <w:t xml:space="preserve">Author: Christian </w:t>
      </w:r>
      <w:proofErr w:type="spellStart"/>
      <w:r w:rsidRPr="0056496C">
        <w:t>Aitzetmüller</w:t>
      </w:r>
      <w:proofErr w:type="spellEnd"/>
      <w:r w:rsidRPr="0056496C">
        <w:t>, Welding Torch Product Manager in the Business Unit Perfect Welding at Fronius International GmbH</w:t>
      </w:r>
    </w:p>
    <w:p w14:paraId="753EA616" w14:textId="77777777" w:rsidR="00453648" w:rsidRPr="00467B2F" w:rsidRDefault="00453648" w:rsidP="003F6E14">
      <w:pPr>
        <w:rPr>
          <w:rFonts w:cs="Arial"/>
          <w:b/>
          <w:szCs w:val="20"/>
        </w:rPr>
      </w:pPr>
    </w:p>
    <w:p w14:paraId="7F769F96" w14:textId="77777777" w:rsidR="00FC4C9F" w:rsidRPr="0056496C" w:rsidRDefault="00FC4C9F" w:rsidP="003F6E14">
      <w:pPr>
        <w:rPr>
          <w:rFonts w:cs="Arial"/>
          <w:b/>
          <w:szCs w:val="20"/>
        </w:rPr>
      </w:pPr>
      <w:r w:rsidRPr="0056496C">
        <w:rPr>
          <w:noProof/>
          <w:lang w:val="de-AT" w:eastAsia="de-AT"/>
        </w:rPr>
        <w:drawing>
          <wp:inline distT="0" distB="0" distL="0" distR="0" wp14:anchorId="088BAF08" wp14:editId="71C687C4">
            <wp:extent cx="2299648" cy="1290127"/>
            <wp:effectExtent l="0" t="0" r="571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333832" cy="1309305"/>
                    </a:xfrm>
                    <a:prstGeom prst="rect">
                      <a:avLst/>
                    </a:prstGeom>
                  </pic:spPr>
                </pic:pic>
              </a:graphicData>
            </a:graphic>
          </wp:inline>
        </w:drawing>
      </w:r>
    </w:p>
    <w:p w14:paraId="04D5389A" w14:textId="6D68D56D" w:rsidR="00640737" w:rsidRPr="00467B2F" w:rsidRDefault="00FC4C9F" w:rsidP="003F6E14">
      <w:pPr>
        <w:rPr>
          <w:rFonts w:cs="Arial"/>
          <w:b/>
          <w:szCs w:val="20"/>
          <w:lang w:val="de-AT"/>
        </w:rPr>
      </w:pPr>
      <w:r w:rsidRPr="00467B2F">
        <w:rPr>
          <w:b/>
          <w:lang w:val="de-AT"/>
        </w:rPr>
        <w:t xml:space="preserve">Video 1: </w:t>
      </w:r>
      <w:hyperlink r:id="rId21" w:history="1">
        <w:r w:rsidRPr="00467B2F">
          <w:rPr>
            <w:rStyle w:val="Hyperlink"/>
            <w:lang w:val="de-AT"/>
          </w:rPr>
          <w:t>https://www.youtube.com/watch?v=AGaRUbXyxEg</w:t>
        </w:r>
      </w:hyperlink>
    </w:p>
    <w:p w14:paraId="02E93036" w14:textId="77777777" w:rsidR="00FC4C9F" w:rsidRPr="0056496C" w:rsidRDefault="00FC4C9F" w:rsidP="003F6E14">
      <w:pPr>
        <w:rPr>
          <w:rFonts w:cs="Arial"/>
          <w:szCs w:val="20"/>
        </w:rPr>
      </w:pPr>
      <w:r w:rsidRPr="0056496C">
        <w:t xml:space="preserve">Swapping a torch body using the </w:t>
      </w:r>
      <w:proofErr w:type="spellStart"/>
      <w:r w:rsidRPr="0056496C">
        <w:t>Multilock</w:t>
      </w:r>
      <w:proofErr w:type="spellEnd"/>
      <w:r w:rsidRPr="0056496C">
        <w:t xml:space="preserve"> System – example showing TIG welding with </w:t>
      </w:r>
      <w:proofErr w:type="spellStart"/>
      <w:r w:rsidRPr="0056496C">
        <w:t>MagicWave</w:t>
      </w:r>
      <w:proofErr w:type="spellEnd"/>
      <w:r w:rsidRPr="0056496C">
        <w:t xml:space="preserve"> and </w:t>
      </w:r>
      <w:proofErr w:type="spellStart"/>
      <w:r w:rsidRPr="0056496C">
        <w:t>TransTig</w:t>
      </w:r>
      <w:proofErr w:type="spellEnd"/>
    </w:p>
    <w:p w14:paraId="46EB26F0" w14:textId="77777777" w:rsidR="00FC4C9F" w:rsidRPr="00467B2F" w:rsidRDefault="00FC4C9F" w:rsidP="003F6E14">
      <w:pPr>
        <w:rPr>
          <w:rFonts w:cs="Arial"/>
          <w:b/>
          <w:szCs w:val="20"/>
        </w:rPr>
      </w:pPr>
    </w:p>
    <w:p w14:paraId="5E117D21" w14:textId="77777777" w:rsidR="00691882" w:rsidRPr="0056496C" w:rsidRDefault="00691882" w:rsidP="00FC4C9F">
      <w:pPr>
        <w:rPr>
          <w:rFonts w:cs="Arial"/>
          <w:szCs w:val="20"/>
        </w:rPr>
      </w:pPr>
      <w:r w:rsidRPr="0056496C">
        <w:rPr>
          <w:noProof/>
          <w:lang w:val="de-AT" w:eastAsia="de-AT"/>
        </w:rPr>
        <w:lastRenderedPageBreak/>
        <w:drawing>
          <wp:inline distT="0" distB="0" distL="0" distR="0" wp14:anchorId="68535D71" wp14:editId="61349FFA">
            <wp:extent cx="2247900" cy="12660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259378" cy="1272555"/>
                    </a:xfrm>
                    <a:prstGeom prst="rect">
                      <a:avLst/>
                    </a:prstGeom>
                  </pic:spPr>
                </pic:pic>
              </a:graphicData>
            </a:graphic>
          </wp:inline>
        </w:drawing>
      </w:r>
    </w:p>
    <w:p w14:paraId="360F0B6C" w14:textId="2BD22BFC" w:rsidR="00DC21FE" w:rsidRPr="00DC21FE" w:rsidRDefault="00D82926" w:rsidP="00FC4C9F">
      <w:pPr>
        <w:rPr>
          <w:rStyle w:val="Hyperlink"/>
          <w:lang w:val="de-AT"/>
        </w:rPr>
      </w:pPr>
      <w:r w:rsidRPr="00DC21FE">
        <w:rPr>
          <w:b/>
          <w:lang w:val="de-AT"/>
        </w:rPr>
        <w:t>Video 2:</w:t>
      </w:r>
      <w:r w:rsidRPr="00DC21FE">
        <w:rPr>
          <w:b/>
          <w:color w:val="FF0000"/>
          <w:lang w:val="de-AT"/>
        </w:rPr>
        <w:t xml:space="preserve"> </w:t>
      </w:r>
      <w:hyperlink r:id="rId23" w:history="1">
        <w:r w:rsidR="00DC21FE" w:rsidRPr="00DC21FE">
          <w:rPr>
            <w:rStyle w:val="Hyperlink"/>
            <w:lang w:val="de-AT"/>
          </w:rPr>
          <w:t>https://blog.perfectwelding.fronius.com/en/mig-mag-welding-torches-making-the-right-choice/</w:t>
        </w:r>
      </w:hyperlink>
    </w:p>
    <w:p w14:paraId="5FFA54D2" w14:textId="7A35ECCC" w:rsidR="00FC4C9F" w:rsidRPr="0056496C" w:rsidRDefault="00FC4C9F" w:rsidP="00FC4C9F">
      <w:pPr>
        <w:rPr>
          <w:rFonts w:cs="Arial"/>
          <w:szCs w:val="20"/>
        </w:rPr>
      </w:pPr>
      <w:r w:rsidRPr="0056496C">
        <w:t>Various control systems with modular MIG/MAG manual welding torch</w:t>
      </w:r>
    </w:p>
    <w:p w14:paraId="2194E378" w14:textId="77777777" w:rsidR="00FC4C9F" w:rsidRPr="00467B2F" w:rsidRDefault="00FC4C9F" w:rsidP="003F6E14">
      <w:pPr>
        <w:rPr>
          <w:rFonts w:cs="Arial"/>
          <w:b/>
          <w:szCs w:val="20"/>
        </w:rPr>
      </w:pPr>
    </w:p>
    <w:p w14:paraId="67E72AA3" w14:textId="77777777" w:rsidR="003E76F1" w:rsidRPr="00467B2F" w:rsidRDefault="003E76F1" w:rsidP="003F6E14">
      <w:pPr>
        <w:rPr>
          <w:rFonts w:cs="Arial"/>
          <w:b/>
          <w:szCs w:val="20"/>
        </w:rPr>
      </w:pPr>
    </w:p>
    <w:p w14:paraId="63447DDD" w14:textId="77777777" w:rsidR="00DC21FE" w:rsidRPr="00693612" w:rsidRDefault="00DC21FE" w:rsidP="00DC21FE">
      <w:pPr>
        <w:rPr>
          <w:rFonts w:cs="Arial"/>
          <w:szCs w:val="20"/>
        </w:rPr>
      </w:pPr>
      <w:r w:rsidRPr="00693612">
        <w:rPr>
          <w:rFonts w:cs="Arial"/>
          <w:szCs w:val="20"/>
        </w:rPr>
        <w:t>Copyright to photos: Fronius International GmbH, reproduction free of charge</w:t>
      </w:r>
    </w:p>
    <w:p w14:paraId="19A1F657" w14:textId="77777777" w:rsidR="00AE2683" w:rsidRPr="00DC21FE" w:rsidRDefault="00AE2683" w:rsidP="003F6E14">
      <w:pPr>
        <w:rPr>
          <w:rFonts w:cs="Arial"/>
          <w:szCs w:val="20"/>
        </w:rPr>
      </w:pPr>
    </w:p>
    <w:p w14:paraId="75742651" w14:textId="77777777" w:rsidR="00247FC2" w:rsidRPr="00DC21FE" w:rsidRDefault="00247FC2" w:rsidP="003F6E14">
      <w:pPr>
        <w:rPr>
          <w:rFonts w:cs="Arial"/>
          <w:szCs w:val="20"/>
        </w:rPr>
      </w:pPr>
    </w:p>
    <w:p w14:paraId="03EEF2E8" w14:textId="5CAF578C" w:rsidR="00BE6B26" w:rsidRPr="00DC21FE" w:rsidRDefault="00DC21FE" w:rsidP="00BE6B26">
      <w:pPr>
        <w:rPr>
          <w:rFonts w:cs="Arial"/>
          <w:szCs w:val="20"/>
        </w:rPr>
      </w:pPr>
      <w:r w:rsidRPr="00693612">
        <w:rPr>
          <w:rFonts w:cs="Arial"/>
          <w:szCs w:val="20"/>
        </w:rPr>
        <w:t>High-resolution images are available to download at the following link</w:t>
      </w:r>
      <w:r>
        <w:rPr>
          <w:rFonts w:cs="Arial"/>
          <w:szCs w:val="20"/>
        </w:rPr>
        <w:t>:</w:t>
      </w:r>
    </w:p>
    <w:p w14:paraId="00E95CF7" w14:textId="4C7DFCA3" w:rsidR="00247FC2" w:rsidRPr="001663BC" w:rsidRDefault="002C542B" w:rsidP="003F6E14">
      <w:r w:rsidRPr="001663BC">
        <w:rPr>
          <w:rStyle w:val="Hyperlink"/>
          <w:highlight w:val="yellow"/>
        </w:rPr>
        <w:t>www.fronius.com/en/welding-technology/info-centre/press/technical-article-manual-</w:t>
      </w:r>
      <w:r w:rsidR="00DC21FE" w:rsidRPr="001663BC">
        <w:rPr>
          <w:rStyle w:val="Hyperlink"/>
          <w:highlight w:val="yellow"/>
        </w:rPr>
        <w:t>welding-torches</w:t>
      </w:r>
    </w:p>
    <w:p w14:paraId="13A0296E" w14:textId="77777777" w:rsidR="00C30E35" w:rsidRPr="001663BC" w:rsidRDefault="00C30E35" w:rsidP="003F6E14">
      <w:pPr>
        <w:rPr>
          <w:rFonts w:cs="Arial"/>
          <w:b/>
          <w:szCs w:val="20"/>
        </w:rPr>
      </w:pPr>
    </w:p>
    <w:p w14:paraId="02620F32" w14:textId="77777777" w:rsidR="009C5DF8" w:rsidRPr="001663BC" w:rsidRDefault="009C5DF8" w:rsidP="003F6E14">
      <w:pPr>
        <w:rPr>
          <w:rFonts w:cs="Arial"/>
          <w:b/>
          <w:szCs w:val="20"/>
        </w:rPr>
      </w:pPr>
    </w:p>
    <w:p w14:paraId="06EDB2EB" w14:textId="77777777" w:rsidR="001D3BAF" w:rsidRPr="001663BC" w:rsidRDefault="001D3BAF" w:rsidP="003F6E14">
      <w:pPr>
        <w:rPr>
          <w:rFonts w:cs="Arial"/>
          <w:b/>
          <w:szCs w:val="20"/>
        </w:rPr>
      </w:pPr>
    </w:p>
    <w:p w14:paraId="69B7898E" w14:textId="77777777" w:rsidR="00DC21FE" w:rsidRPr="00693612" w:rsidRDefault="00DC21FE" w:rsidP="00DC21FE">
      <w:pPr>
        <w:rPr>
          <w:rFonts w:cs="Arial"/>
          <w:szCs w:val="20"/>
        </w:rPr>
      </w:pPr>
      <w:r w:rsidRPr="00693612">
        <w:rPr>
          <w:b/>
          <w:szCs w:val="20"/>
        </w:rPr>
        <w:t>Business Unit Perfect Welding</w:t>
      </w:r>
    </w:p>
    <w:p w14:paraId="4124FB41" w14:textId="77777777" w:rsidR="00DC21FE" w:rsidRPr="00693612" w:rsidRDefault="00DC21FE" w:rsidP="00DC21FE">
      <w:pPr>
        <w:rPr>
          <w:szCs w:val="20"/>
        </w:rPr>
      </w:pPr>
      <w:r w:rsidRPr="00693612">
        <w:rPr>
          <w:szCs w:val="20"/>
        </w:rPr>
        <w:t xml:space="preserve">Fronius Perfect Welding is an innovation leader for arc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42C7D151" w14:textId="77777777" w:rsidR="00DC21FE" w:rsidRDefault="00DC21FE" w:rsidP="00DC21FE">
      <w:pPr>
        <w:rPr>
          <w:szCs w:val="20"/>
        </w:rPr>
      </w:pPr>
    </w:p>
    <w:p w14:paraId="06B5EF10" w14:textId="77777777" w:rsidR="00DC21FE" w:rsidRPr="00693612" w:rsidRDefault="00DC21FE" w:rsidP="00DC21FE">
      <w:pPr>
        <w:rPr>
          <w:szCs w:val="20"/>
        </w:rPr>
      </w:pPr>
    </w:p>
    <w:p w14:paraId="0CA0FC1A" w14:textId="77777777" w:rsidR="00DC21FE" w:rsidRPr="00693612" w:rsidRDefault="00DC21FE" w:rsidP="00DC21FE">
      <w:pPr>
        <w:rPr>
          <w:b/>
          <w:szCs w:val="20"/>
        </w:rPr>
      </w:pPr>
      <w:r w:rsidRPr="00693612">
        <w:rPr>
          <w:b/>
          <w:szCs w:val="20"/>
        </w:rPr>
        <w:t>Fronius International GmbH</w:t>
      </w:r>
    </w:p>
    <w:p w14:paraId="16F42945" w14:textId="77777777" w:rsidR="00DC21FE" w:rsidRPr="00693612" w:rsidRDefault="00DC21FE" w:rsidP="00DC21FE">
      <w:pPr>
        <w:rPr>
          <w:szCs w:val="20"/>
        </w:rPr>
      </w:pPr>
      <w:r w:rsidRPr="00693612">
        <w:rPr>
          <w:szCs w:val="20"/>
        </w:rPr>
        <w:t xml:space="preserve">Fronius International GmbH is an Austrian company with headquarters in </w:t>
      </w:r>
      <w:proofErr w:type="spellStart"/>
      <w:r w:rsidRPr="00693612">
        <w:rPr>
          <w:szCs w:val="20"/>
        </w:rPr>
        <w:t>Pettenbach</w:t>
      </w:r>
      <w:proofErr w:type="spellEnd"/>
      <w:r w:rsidRPr="00693612">
        <w:rPr>
          <w:szCs w:val="20"/>
        </w:rPr>
        <w:t xml:space="preserve"> and other sites in Wels, </w:t>
      </w:r>
      <w:proofErr w:type="spellStart"/>
      <w:r w:rsidRPr="00693612">
        <w:rPr>
          <w:szCs w:val="20"/>
        </w:rPr>
        <w:t>Thalheim</w:t>
      </w:r>
      <w:proofErr w:type="spellEnd"/>
      <w:r w:rsidRPr="00693612">
        <w:rPr>
          <w:szCs w:val="20"/>
        </w:rPr>
        <w:t>,</w:t>
      </w:r>
      <w:r>
        <w:rPr>
          <w:szCs w:val="20"/>
        </w:rPr>
        <w:t xml:space="preserve"> </w:t>
      </w:r>
      <w:proofErr w:type="spellStart"/>
      <w:r>
        <w:rPr>
          <w:szCs w:val="20"/>
        </w:rPr>
        <w:t>Steinhaus</w:t>
      </w:r>
      <w:proofErr w:type="spellEnd"/>
      <w:r>
        <w:rPr>
          <w:szCs w:val="20"/>
        </w:rPr>
        <w:t xml:space="preserve"> and Sattledt. With </w:t>
      </w:r>
      <w:r>
        <w:rPr>
          <w:rFonts w:cs="Arial"/>
          <w:szCs w:val="20"/>
        </w:rPr>
        <w:t>5,440</w:t>
      </w:r>
      <w:r w:rsidRPr="00693612">
        <w:rPr>
          <w:szCs w:val="20"/>
        </w:rPr>
        <w:t xml:space="preserve"> employees worldwide, the company is active in the fields of welding technology, photovoltaics and battery charging technology. </w:t>
      </w:r>
      <w:r>
        <w:rPr>
          <w:szCs w:val="20"/>
        </w:rPr>
        <w:t>93</w:t>
      </w:r>
      <w:r w:rsidRPr="00693612">
        <w:rPr>
          <w:szCs w:val="20"/>
        </w:rPr>
        <w:t xml:space="preserve">% of its </w:t>
      </w:r>
      <w:r>
        <w:rPr>
          <w:szCs w:val="20"/>
        </w:rPr>
        <w:t>products are exported through 34</w:t>
      </w:r>
      <w:r w:rsidRPr="00693612">
        <w:rPr>
          <w:szCs w:val="20"/>
        </w:rPr>
        <w:t xml:space="preserve"> international Fronius subsidiaries and sales partners/representatives in over 60 countries. With its innovative products and services and </w:t>
      </w:r>
      <w:r w:rsidRPr="00DC21FE">
        <w:rPr>
          <w:rFonts w:cs="Arial"/>
          <w:szCs w:val="20"/>
        </w:rPr>
        <w:t xml:space="preserve">1.264 </w:t>
      </w:r>
      <w:r w:rsidRPr="00693612">
        <w:rPr>
          <w:szCs w:val="20"/>
        </w:rPr>
        <w:t>granted patents, Fronius is the global innovation leader.</w:t>
      </w:r>
    </w:p>
    <w:p w14:paraId="2FDFFBE8" w14:textId="77777777" w:rsidR="00DC21FE" w:rsidRPr="00380E74" w:rsidRDefault="00DC21FE" w:rsidP="00DC21FE">
      <w:pPr>
        <w:rPr>
          <w:szCs w:val="20"/>
        </w:rPr>
      </w:pPr>
    </w:p>
    <w:p w14:paraId="3ECFC3D4" w14:textId="77777777" w:rsidR="00DC21FE" w:rsidRPr="00693612" w:rsidRDefault="00DC21FE" w:rsidP="00DC21FE">
      <w:pPr>
        <w:rPr>
          <w:szCs w:val="20"/>
          <w:lang w:val="pt-BR"/>
        </w:rPr>
      </w:pPr>
    </w:p>
    <w:p w14:paraId="43987FF8" w14:textId="77777777" w:rsidR="00DC21FE" w:rsidRPr="00693612" w:rsidRDefault="00DC21FE" w:rsidP="00DC21FE">
      <w:pPr>
        <w:pStyle w:val="Textkrper2"/>
        <w:spacing w:after="0" w:line="240" w:lineRule="auto"/>
        <w:ind w:right="29"/>
        <w:rPr>
          <w:rFonts w:cs="Arial"/>
          <w:szCs w:val="20"/>
        </w:rPr>
      </w:pPr>
      <w:r w:rsidRPr="00693612">
        <w:rPr>
          <w:b/>
          <w:szCs w:val="20"/>
        </w:rPr>
        <w:t>For more information, please contact</w:t>
      </w:r>
      <w:proofErr w:type="gramStart"/>
      <w:r w:rsidRPr="00693612">
        <w:rPr>
          <w:b/>
          <w:szCs w:val="20"/>
        </w:rPr>
        <w:t>:</w:t>
      </w:r>
      <w:proofErr w:type="gramEnd"/>
      <w:r w:rsidRPr="00693612">
        <w:rPr>
          <w:rFonts w:cs="Arial"/>
          <w:b/>
          <w:szCs w:val="20"/>
        </w:rPr>
        <w:br/>
      </w:r>
      <w:r w:rsidRPr="00693612">
        <w:rPr>
          <w:rFonts w:cs="Arial"/>
          <w:szCs w:val="20"/>
        </w:rPr>
        <w:t>Fronius USA LLC, Ms. Welch Stephanie,</w:t>
      </w:r>
    </w:p>
    <w:p w14:paraId="4C7232C5" w14:textId="77777777" w:rsidR="00DC21FE" w:rsidRPr="00693612" w:rsidRDefault="00DC21FE" w:rsidP="00DC21FE">
      <w:pPr>
        <w:pStyle w:val="Textkrper2"/>
        <w:spacing w:after="0" w:line="240" w:lineRule="auto"/>
        <w:ind w:right="29"/>
        <w:rPr>
          <w:rFonts w:cs="Arial"/>
          <w:szCs w:val="20"/>
        </w:rPr>
      </w:pPr>
      <w:r w:rsidRPr="00693612">
        <w:rPr>
          <w:rFonts w:cs="Arial"/>
          <w:szCs w:val="20"/>
        </w:rPr>
        <w:t>6797 Fronius Drive, 46368 Portage, IN</w:t>
      </w:r>
    </w:p>
    <w:p w14:paraId="54129C10" w14:textId="77777777" w:rsidR="00DC21FE" w:rsidRPr="00693612" w:rsidRDefault="00DC21FE" w:rsidP="00DC21FE">
      <w:pPr>
        <w:pStyle w:val="Textkrper2"/>
        <w:spacing w:after="0" w:line="240" w:lineRule="auto"/>
        <w:ind w:right="29"/>
        <w:rPr>
          <w:rFonts w:cs="Arial"/>
          <w:szCs w:val="20"/>
        </w:rPr>
      </w:pPr>
      <w:r w:rsidRPr="00693612">
        <w:rPr>
          <w:rFonts w:cs="Arial"/>
          <w:szCs w:val="20"/>
        </w:rPr>
        <w:t>Tel: +1 (219) 734 5701, E-Mail:</w:t>
      </w:r>
      <w:r w:rsidRPr="00693612">
        <w:rPr>
          <w:color w:val="1F497D"/>
          <w:szCs w:val="20"/>
        </w:rPr>
        <w:t xml:space="preserve"> </w:t>
      </w:r>
      <w:hyperlink r:id="rId24" w:history="1">
        <w:r w:rsidRPr="00693612">
          <w:rPr>
            <w:rStyle w:val="Hyperlink"/>
            <w:szCs w:val="20"/>
          </w:rPr>
          <w:t>welch.stephanie@fronius.com</w:t>
        </w:r>
      </w:hyperlink>
    </w:p>
    <w:p w14:paraId="68F9EC40" w14:textId="77777777" w:rsidR="00DC21FE" w:rsidRPr="00693612" w:rsidRDefault="00DC21FE" w:rsidP="00DC21FE">
      <w:pPr>
        <w:pStyle w:val="Textkrper2"/>
        <w:spacing w:after="0" w:line="240" w:lineRule="auto"/>
        <w:ind w:right="29"/>
        <w:rPr>
          <w:szCs w:val="20"/>
        </w:rPr>
      </w:pPr>
    </w:p>
    <w:p w14:paraId="56E9364E" w14:textId="77777777" w:rsidR="00DC21FE" w:rsidRPr="00693612" w:rsidRDefault="00DC21FE" w:rsidP="00DC21FE">
      <w:pPr>
        <w:pStyle w:val="Textkrper2"/>
        <w:spacing w:after="0" w:line="240" w:lineRule="auto"/>
        <w:ind w:right="29"/>
        <w:rPr>
          <w:szCs w:val="20"/>
        </w:rPr>
      </w:pPr>
    </w:p>
    <w:p w14:paraId="4BD52D1F" w14:textId="77777777" w:rsidR="00DC21FE" w:rsidRPr="00693612" w:rsidRDefault="00DC21FE" w:rsidP="00DC21FE">
      <w:pPr>
        <w:pStyle w:val="Textkrper2"/>
        <w:spacing w:after="0" w:line="240" w:lineRule="auto"/>
        <w:ind w:right="29"/>
        <w:rPr>
          <w:rFonts w:cs="Arial"/>
          <w:b/>
          <w:szCs w:val="20"/>
        </w:rPr>
      </w:pPr>
      <w:r w:rsidRPr="00693612">
        <w:rPr>
          <w:b/>
          <w:szCs w:val="20"/>
        </w:rPr>
        <w:t>Please send an author's copy to our agent:</w:t>
      </w:r>
    </w:p>
    <w:p w14:paraId="4C30CF7C" w14:textId="77777777" w:rsidR="00DC21FE" w:rsidRPr="00693612" w:rsidRDefault="00DC21FE" w:rsidP="00DC21FE">
      <w:pPr>
        <w:pStyle w:val="Textkrper2"/>
        <w:spacing w:after="0" w:line="240" w:lineRule="auto"/>
        <w:ind w:right="29"/>
        <w:rPr>
          <w:rFonts w:cs="Arial"/>
          <w:szCs w:val="20"/>
          <w:lang w:val="de-DE"/>
        </w:rPr>
      </w:pPr>
      <w:r w:rsidRPr="00693612">
        <w:rPr>
          <w:szCs w:val="20"/>
          <w:lang w:val="de-DE"/>
        </w:rPr>
        <w:t>a1kommunikation Schweizer GmbH, FAO Kirsten Ludwig,</w:t>
      </w:r>
    </w:p>
    <w:p w14:paraId="07949DFE" w14:textId="77777777" w:rsidR="00DC21FE" w:rsidRPr="00693612" w:rsidRDefault="00DC21FE" w:rsidP="00DC21FE">
      <w:pPr>
        <w:pStyle w:val="Textkrper2"/>
        <w:spacing w:after="0" w:line="240" w:lineRule="auto"/>
        <w:ind w:right="29"/>
        <w:rPr>
          <w:rFonts w:cs="Arial"/>
          <w:szCs w:val="20"/>
          <w:lang w:val="de-DE"/>
        </w:rPr>
      </w:pPr>
      <w:r w:rsidRPr="00693612">
        <w:rPr>
          <w:szCs w:val="20"/>
          <w:lang w:val="de-DE"/>
        </w:rPr>
        <w:t>Oberdorfstraße 31 A, 70794 Filderstadt, Germany,</w:t>
      </w:r>
    </w:p>
    <w:p w14:paraId="6B7DD9DC" w14:textId="77777777" w:rsidR="00DC21FE" w:rsidRPr="00693612" w:rsidRDefault="00DC21FE" w:rsidP="00DC21FE">
      <w:pPr>
        <w:rPr>
          <w:szCs w:val="20"/>
          <w:lang w:val="de-DE"/>
        </w:rPr>
      </w:pPr>
      <w:r w:rsidRPr="00693612">
        <w:rPr>
          <w:szCs w:val="20"/>
          <w:lang w:val="de-DE"/>
        </w:rPr>
        <w:t xml:space="preserve">Tel.: +49 (0)711 9454161-20, </w:t>
      </w:r>
      <w:proofErr w:type="spellStart"/>
      <w:r w:rsidRPr="00693612">
        <w:rPr>
          <w:szCs w:val="20"/>
          <w:lang w:val="de-DE"/>
        </w:rPr>
        <w:t>e-mail</w:t>
      </w:r>
      <w:proofErr w:type="spellEnd"/>
      <w:r w:rsidRPr="00693612">
        <w:rPr>
          <w:szCs w:val="20"/>
          <w:lang w:val="de-DE"/>
        </w:rPr>
        <w:t xml:space="preserve">: </w:t>
      </w:r>
      <w:hyperlink r:id="rId25">
        <w:r w:rsidRPr="00693612">
          <w:rPr>
            <w:rStyle w:val="Hyperlink"/>
            <w:szCs w:val="20"/>
            <w:lang w:val="de-DE"/>
          </w:rPr>
          <w:t>Kirsten.Ludwig@a1kommunikation.de</w:t>
        </w:r>
      </w:hyperlink>
    </w:p>
    <w:p w14:paraId="561BBCCA" w14:textId="77777777" w:rsidR="00DC21FE" w:rsidRDefault="00DC21FE" w:rsidP="00DC21FE">
      <w:pPr>
        <w:rPr>
          <w:b/>
          <w:szCs w:val="20"/>
          <w:lang w:val="de-DE"/>
        </w:rPr>
      </w:pPr>
    </w:p>
    <w:p w14:paraId="01267292" w14:textId="77777777" w:rsidR="00DC21FE" w:rsidRPr="00163D7F" w:rsidRDefault="00DC21FE" w:rsidP="00DC21FE">
      <w:pPr>
        <w:rPr>
          <w:szCs w:val="20"/>
          <w:lang w:val="de-DE"/>
        </w:rPr>
      </w:pPr>
    </w:p>
    <w:p w14:paraId="3B05EEB5" w14:textId="77777777" w:rsidR="00DC21FE" w:rsidRPr="00163D7F" w:rsidRDefault="00DC21FE" w:rsidP="00DC21FE">
      <w:pPr>
        <w:rPr>
          <w:vanish/>
          <w:szCs w:val="20"/>
          <w:lang w:val="en-GB"/>
        </w:rPr>
      </w:pPr>
      <w:r w:rsidRPr="00163D7F">
        <w:rPr>
          <w:szCs w:val="20"/>
          <w:lang w:val="en-GB"/>
        </w:rPr>
        <w:t>For more exciting updates, visit our blog at blog.perfectwelding.fronius.com and follow us on Facebook (</w:t>
      </w:r>
      <w:proofErr w:type="spellStart"/>
      <w:r w:rsidRPr="00163D7F">
        <w:rPr>
          <w:szCs w:val="20"/>
          <w:lang w:val="en-GB"/>
        </w:rPr>
        <w:t>froniuswelding</w:t>
      </w:r>
      <w:proofErr w:type="spellEnd"/>
      <w:r w:rsidRPr="00163D7F">
        <w:rPr>
          <w:szCs w:val="20"/>
          <w:lang w:val="en-GB"/>
        </w:rPr>
        <w:t>), Twitter (</w:t>
      </w:r>
      <w:proofErr w:type="spellStart"/>
      <w:r w:rsidRPr="00163D7F">
        <w:rPr>
          <w:szCs w:val="20"/>
          <w:lang w:val="en-GB"/>
        </w:rPr>
        <w:t>froniusintweld</w:t>
      </w:r>
      <w:proofErr w:type="spellEnd"/>
      <w:r w:rsidRPr="00163D7F">
        <w:rPr>
          <w:szCs w:val="20"/>
          <w:lang w:val="en-GB"/>
        </w:rPr>
        <w:t>), LinkedIn (perfect-welding), Instagram (</w:t>
      </w:r>
      <w:proofErr w:type="spellStart"/>
      <w:r w:rsidRPr="00163D7F">
        <w:rPr>
          <w:szCs w:val="20"/>
          <w:lang w:val="en-GB"/>
        </w:rPr>
        <w:t>froniuswelding</w:t>
      </w:r>
      <w:proofErr w:type="spellEnd"/>
      <w:r w:rsidRPr="00163D7F">
        <w:rPr>
          <w:szCs w:val="20"/>
          <w:lang w:val="en-GB"/>
        </w:rPr>
        <w:t>) and YouTube (</w:t>
      </w:r>
      <w:proofErr w:type="spellStart"/>
      <w:r w:rsidRPr="00163D7F">
        <w:rPr>
          <w:szCs w:val="20"/>
          <w:lang w:val="en-GB"/>
        </w:rPr>
        <w:t>froniuswelding</w:t>
      </w:r>
      <w:proofErr w:type="spellEnd"/>
      <w:r w:rsidRPr="00163D7F">
        <w:rPr>
          <w:szCs w:val="20"/>
          <w:lang w:val="en-GB"/>
        </w:rPr>
        <w:t>)!</w:t>
      </w:r>
      <w:r w:rsidRPr="00163D7F">
        <w:rPr>
          <w:vanish/>
          <w:szCs w:val="20"/>
          <w:lang w:val="en-GB"/>
        </w:rPr>
        <w:t>Fronius International GmbH</w:t>
      </w:r>
    </w:p>
    <w:p w14:paraId="6DA35AE9" w14:textId="77777777" w:rsidR="00DC21FE" w:rsidRPr="00DC21FE" w:rsidRDefault="00DC21FE" w:rsidP="00DC21FE">
      <w:pPr>
        <w:rPr>
          <w:vanish/>
          <w:szCs w:val="20"/>
        </w:rPr>
      </w:pPr>
    </w:p>
    <w:p w14:paraId="2EE39B0D" w14:textId="77777777" w:rsidR="00DC21FE" w:rsidRPr="00DC21FE" w:rsidRDefault="00DC21FE" w:rsidP="00DC21FE">
      <w:pPr>
        <w:rPr>
          <w:rFonts w:cs="Arial"/>
          <w:i/>
          <w:vanish/>
          <w:szCs w:val="20"/>
        </w:rPr>
      </w:pPr>
      <w:r w:rsidRPr="00DC21FE">
        <w:rPr>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6CC005AE" w14:textId="77777777" w:rsidR="00DC21FE" w:rsidRPr="00DC21FE" w:rsidRDefault="00DC21FE" w:rsidP="00DC21FE">
      <w:pPr>
        <w:rPr>
          <w:rFonts w:cs="Arial"/>
          <w:i/>
          <w:vanish/>
          <w:szCs w:val="20"/>
        </w:rPr>
      </w:pPr>
    </w:p>
    <w:p w14:paraId="1DA6DAC0" w14:textId="77777777" w:rsidR="00DC21FE" w:rsidRPr="00DC21FE" w:rsidRDefault="00DC21FE" w:rsidP="00DC21FE">
      <w:pPr>
        <w:rPr>
          <w:rFonts w:cs="Arial"/>
          <w:vanish/>
          <w:szCs w:val="20"/>
        </w:rPr>
      </w:pPr>
    </w:p>
    <w:p w14:paraId="2522B904" w14:textId="77777777" w:rsidR="00DC21FE" w:rsidRPr="00DC21FE" w:rsidRDefault="00DC21FE" w:rsidP="00DC21FE">
      <w:pPr>
        <w:rPr>
          <w:rFonts w:cs="Arial"/>
          <w:vanish/>
          <w:szCs w:val="20"/>
        </w:rPr>
      </w:pPr>
    </w:p>
    <w:p w14:paraId="402089F2" w14:textId="77777777" w:rsidR="00DC21FE" w:rsidRPr="00DC21FE" w:rsidRDefault="00DC21FE" w:rsidP="00DC21FE">
      <w:pPr>
        <w:rPr>
          <w:rFonts w:cs="Arial"/>
          <w:vanish/>
          <w:szCs w:val="20"/>
        </w:rPr>
      </w:pPr>
      <w:r w:rsidRPr="00DC21FE">
        <w:rPr>
          <w:vanish/>
          <w:szCs w:val="20"/>
        </w:rPr>
        <w:t>Diese Presseinformation sowie die Bilder stehen für Sie zum Download im Internet zur Verfügung:</w:t>
      </w:r>
    </w:p>
    <w:p w14:paraId="3B58EB4C" w14:textId="77777777" w:rsidR="00DC21FE" w:rsidRPr="00DC21FE" w:rsidRDefault="001663BC" w:rsidP="00DC21FE">
      <w:pPr>
        <w:rPr>
          <w:rFonts w:cs="Arial"/>
          <w:vanish/>
          <w:szCs w:val="20"/>
        </w:rPr>
      </w:pPr>
      <w:hyperlink r:id="rId26" w:history="1">
        <w:r w:rsidR="00DC21FE" w:rsidRPr="00DC21FE">
          <w:rPr>
            <w:vanish/>
            <w:color w:val="0000FF"/>
            <w:szCs w:val="20"/>
            <w:u w:val="single"/>
          </w:rPr>
          <w:t>www.fronius.com/de/schweisstechnik/infocenter/presse</w:t>
        </w:r>
      </w:hyperlink>
    </w:p>
    <w:p w14:paraId="5D47890A" w14:textId="77777777" w:rsidR="00DC21FE" w:rsidRPr="00DC21FE" w:rsidRDefault="00DC21FE" w:rsidP="00DC21FE">
      <w:pPr>
        <w:rPr>
          <w:rFonts w:cs="Arial"/>
          <w:vanish/>
          <w:szCs w:val="20"/>
        </w:rPr>
      </w:pPr>
    </w:p>
    <w:p w14:paraId="1C613AF2" w14:textId="77777777" w:rsidR="00DC21FE" w:rsidRPr="00DC21FE" w:rsidRDefault="00DC21FE" w:rsidP="00DC21FE">
      <w:pPr>
        <w:rPr>
          <w:rFonts w:cs="Arial"/>
          <w:vanish/>
          <w:szCs w:val="20"/>
        </w:rPr>
      </w:pPr>
    </w:p>
    <w:p w14:paraId="300AED51" w14:textId="77777777" w:rsidR="009D3B05" w:rsidRPr="00DC21FE" w:rsidRDefault="009D3B05" w:rsidP="003F6E14">
      <w:pPr>
        <w:rPr>
          <w:rFonts w:cs="Arial"/>
          <w:szCs w:val="20"/>
        </w:rPr>
      </w:pPr>
    </w:p>
    <w:sectPr w:rsidR="009D3B05" w:rsidRPr="00DC21FE"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B363C" w14:textId="77777777" w:rsidR="003221DD" w:rsidRDefault="003221DD" w:rsidP="00B95BF4">
      <w:r>
        <w:separator/>
      </w:r>
    </w:p>
  </w:endnote>
  <w:endnote w:type="continuationSeparator" w:id="0">
    <w:p w14:paraId="09CD6EE9" w14:textId="77777777" w:rsidR="003221DD" w:rsidRDefault="003221DD"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9A7C3" w14:textId="77777777" w:rsidR="005A1C85" w:rsidRPr="00E533E1" w:rsidRDefault="005A1C85" w:rsidP="00377B4F">
    <w:pPr>
      <w:tabs>
        <w:tab w:val="right" w:pos="10080"/>
      </w:tabs>
      <w:rPr>
        <w:sz w:val="16"/>
        <w:szCs w:val="16"/>
      </w:rPr>
    </w:pPr>
    <w:r>
      <w:rPr>
        <w:sz w:val="16"/>
      </w:rPr>
      <w:tab/>
    </w:r>
    <w:r w:rsidRPr="00E533E1">
      <w:rPr>
        <w:sz w:val="16"/>
      </w:rPr>
      <w:fldChar w:fldCharType="begin"/>
    </w:r>
    <w:r w:rsidRPr="00E533E1">
      <w:rPr>
        <w:sz w:val="16"/>
      </w:rPr>
      <w:instrText xml:space="preserve"> PAGE </w:instrText>
    </w:r>
    <w:r w:rsidRPr="00E533E1">
      <w:rPr>
        <w:sz w:val="16"/>
      </w:rPr>
      <w:fldChar w:fldCharType="separate"/>
    </w:r>
    <w:r w:rsidR="001663BC">
      <w:rPr>
        <w:noProof/>
        <w:sz w:val="16"/>
      </w:rPr>
      <w:t>4</w:t>
    </w:r>
    <w:r w:rsidRPr="00E533E1">
      <w:rPr>
        <w:sz w:val="16"/>
      </w:rPr>
      <w:fldChar w:fldCharType="end"/>
    </w:r>
    <w:r>
      <w:rPr>
        <w:sz w:val="16"/>
      </w:rPr>
      <w:t>/</w:t>
    </w:r>
    <w:r w:rsidRPr="00E533E1">
      <w:rPr>
        <w:sz w:val="16"/>
      </w:rPr>
      <w:fldChar w:fldCharType="begin"/>
    </w:r>
    <w:r w:rsidRPr="00E533E1">
      <w:rPr>
        <w:sz w:val="16"/>
      </w:rPr>
      <w:instrText xml:space="preserve"> NUMPAGES </w:instrText>
    </w:r>
    <w:r w:rsidRPr="00E533E1">
      <w:rPr>
        <w:sz w:val="16"/>
      </w:rPr>
      <w:fldChar w:fldCharType="separate"/>
    </w:r>
    <w:r w:rsidR="001663BC">
      <w:rPr>
        <w:noProof/>
        <w:sz w:val="16"/>
      </w:rPr>
      <w:t>5</w:t>
    </w:r>
    <w:r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7E7AB" w14:textId="77777777" w:rsidR="003221DD" w:rsidRDefault="003221DD" w:rsidP="00B95BF4">
      <w:r>
        <w:separator/>
      </w:r>
    </w:p>
  </w:footnote>
  <w:footnote w:type="continuationSeparator" w:id="0">
    <w:p w14:paraId="34FAE1E0" w14:textId="77777777" w:rsidR="003221DD" w:rsidRDefault="003221DD"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9EFC" w14:textId="77777777" w:rsidR="005A1C85" w:rsidRDefault="005A1C85">
    <w:r>
      <w:rPr>
        <w:noProof/>
        <w:lang w:val="de-AT" w:eastAsia="de-AT"/>
      </w:rPr>
      <w:drawing>
        <wp:anchor distT="0" distB="0" distL="114300" distR="114300" simplePos="0" relativeHeight="251657728" behindDoc="1" locked="0" layoutInCell="1" allowOverlap="1" wp14:anchorId="22B9602F" wp14:editId="3CABAF7C">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047661"/>
    <w:multiLevelType w:val="hybridMultilevel"/>
    <w:tmpl w:val="470C2B26"/>
    <w:lvl w:ilvl="0" w:tplc="DC46FD8A">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41A3DAF"/>
    <w:multiLevelType w:val="hybridMultilevel"/>
    <w:tmpl w:val="0000576C"/>
    <w:lvl w:ilvl="0" w:tplc="4112C5F6">
      <w:start w:val="5"/>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5E74651B"/>
    <w:multiLevelType w:val="hybridMultilevel"/>
    <w:tmpl w:val="FFEE12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393290"/>
    <w:multiLevelType w:val="hybridMultilevel"/>
    <w:tmpl w:val="816A1DD8"/>
    <w:lvl w:ilvl="0" w:tplc="05083CA8">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7"/>
  </w:num>
  <w:num w:numId="2">
    <w:abstractNumId w:val="0"/>
  </w:num>
  <w:num w:numId="3">
    <w:abstractNumId w:val="5"/>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0B14"/>
    <w:rsid w:val="00021FB7"/>
    <w:rsid w:val="00023B5C"/>
    <w:rsid w:val="00026575"/>
    <w:rsid w:val="0002791D"/>
    <w:rsid w:val="00030F74"/>
    <w:rsid w:val="00035992"/>
    <w:rsid w:val="0004044A"/>
    <w:rsid w:val="00040C3B"/>
    <w:rsid w:val="0004640A"/>
    <w:rsid w:val="00053ECD"/>
    <w:rsid w:val="00054E14"/>
    <w:rsid w:val="0006517E"/>
    <w:rsid w:val="00066CED"/>
    <w:rsid w:val="0006717B"/>
    <w:rsid w:val="00070925"/>
    <w:rsid w:val="00071283"/>
    <w:rsid w:val="00081016"/>
    <w:rsid w:val="0008330C"/>
    <w:rsid w:val="000838A9"/>
    <w:rsid w:val="00086080"/>
    <w:rsid w:val="00086208"/>
    <w:rsid w:val="00087AFD"/>
    <w:rsid w:val="00087DA0"/>
    <w:rsid w:val="0009057D"/>
    <w:rsid w:val="00090759"/>
    <w:rsid w:val="00094CED"/>
    <w:rsid w:val="00096552"/>
    <w:rsid w:val="00096D87"/>
    <w:rsid w:val="000A1D28"/>
    <w:rsid w:val="000A708E"/>
    <w:rsid w:val="000C13FB"/>
    <w:rsid w:val="000C3653"/>
    <w:rsid w:val="000C5F4F"/>
    <w:rsid w:val="000C7498"/>
    <w:rsid w:val="000D3094"/>
    <w:rsid w:val="000D316F"/>
    <w:rsid w:val="000D4238"/>
    <w:rsid w:val="000D4360"/>
    <w:rsid w:val="000D7C71"/>
    <w:rsid w:val="000E459D"/>
    <w:rsid w:val="000F1908"/>
    <w:rsid w:val="000F3585"/>
    <w:rsid w:val="000F38BF"/>
    <w:rsid w:val="000F5430"/>
    <w:rsid w:val="000F6B85"/>
    <w:rsid w:val="000F7051"/>
    <w:rsid w:val="00104498"/>
    <w:rsid w:val="0010659A"/>
    <w:rsid w:val="00107262"/>
    <w:rsid w:val="00111FB8"/>
    <w:rsid w:val="001147ED"/>
    <w:rsid w:val="001148AA"/>
    <w:rsid w:val="00114FA9"/>
    <w:rsid w:val="0013069A"/>
    <w:rsid w:val="001310AB"/>
    <w:rsid w:val="00131EA2"/>
    <w:rsid w:val="001343DB"/>
    <w:rsid w:val="0013595B"/>
    <w:rsid w:val="001418FA"/>
    <w:rsid w:val="00142BA2"/>
    <w:rsid w:val="001435E3"/>
    <w:rsid w:val="001530A1"/>
    <w:rsid w:val="00153C92"/>
    <w:rsid w:val="00155F5A"/>
    <w:rsid w:val="00156594"/>
    <w:rsid w:val="001617FB"/>
    <w:rsid w:val="001663BC"/>
    <w:rsid w:val="0016784B"/>
    <w:rsid w:val="001876C7"/>
    <w:rsid w:val="001A000F"/>
    <w:rsid w:val="001A38A1"/>
    <w:rsid w:val="001B07BA"/>
    <w:rsid w:val="001B31BA"/>
    <w:rsid w:val="001B4C47"/>
    <w:rsid w:val="001C01EA"/>
    <w:rsid w:val="001C0A99"/>
    <w:rsid w:val="001C1C9C"/>
    <w:rsid w:val="001C5BCA"/>
    <w:rsid w:val="001C69BE"/>
    <w:rsid w:val="001C796E"/>
    <w:rsid w:val="001D3408"/>
    <w:rsid w:val="001D3BAF"/>
    <w:rsid w:val="001D7252"/>
    <w:rsid w:val="001D7DFC"/>
    <w:rsid w:val="001E3CC4"/>
    <w:rsid w:val="001E53E0"/>
    <w:rsid w:val="001F0A6A"/>
    <w:rsid w:val="001F0CC2"/>
    <w:rsid w:val="001F20B5"/>
    <w:rsid w:val="001F427C"/>
    <w:rsid w:val="0020310E"/>
    <w:rsid w:val="00206900"/>
    <w:rsid w:val="002102E7"/>
    <w:rsid w:val="002219CE"/>
    <w:rsid w:val="00221A56"/>
    <w:rsid w:val="00227F9C"/>
    <w:rsid w:val="00230C60"/>
    <w:rsid w:val="00232846"/>
    <w:rsid w:val="0024108A"/>
    <w:rsid w:val="00241673"/>
    <w:rsid w:val="00244A05"/>
    <w:rsid w:val="002471BF"/>
    <w:rsid w:val="00247FC2"/>
    <w:rsid w:val="002509CB"/>
    <w:rsid w:val="00251D20"/>
    <w:rsid w:val="002523FD"/>
    <w:rsid w:val="00252702"/>
    <w:rsid w:val="00254318"/>
    <w:rsid w:val="00256BC9"/>
    <w:rsid w:val="00265286"/>
    <w:rsid w:val="002717EA"/>
    <w:rsid w:val="00271AE5"/>
    <w:rsid w:val="00275090"/>
    <w:rsid w:val="00280735"/>
    <w:rsid w:val="002820F2"/>
    <w:rsid w:val="00283096"/>
    <w:rsid w:val="002937C4"/>
    <w:rsid w:val="002A1C1A"/>
    <w:rsid w:val="002A21B3"/>
    <w:rsid w:val="002A2E7F"/>
    <w:rsid w:val="002A639C"/>
    <w:rsid w:val="002A7D11"/>
    <w:rsid w:val="002B2873"/>
    <w:rsid w:val="002B6709"/>
    <w:rsid w:val="002C5176"/>
    <w:rsid w:val="002C542B"/>
    <w:rsid w:val="002D42FD"/>
    <w:rsid w:val="002D685F"/>
    <w:rsid w:val="002E021F"/>
    <w:rsid w:val="002E18FC"/>
    <w:rsid w:val="002E1FA6"/>
    <w:rsid w:val="002E2224"/>
    <w:rsid w:val="002E6B82"/>
    <w:rsid w:val="002E7136"/>
    <w:rsid w:val="002E7461"/>
    <w:rsid w:val="002F35E2"/>
    <w:rsid w:val="002F7894"/>
    <w:rsid w:val="0030327B"/>
    <w:rsid w:val="00306869"/>
    <w:rsid w:val="00307DAC"/>
    <w:rsid w:val="0031223B"/>
    <w:rsid w:val="0031548A"/>
    <w:rsid w:val="00316BD6"/>
    <w:rsid w:val="003221DD"/>
    <w:rsid w:val="0032731D"/>
    <w:rsid w:val="00327E0E"/>
    <w:rsid w:val="00332262"/>
    <w:rsid w:val="00334AB3"/>
    <w:rsid w:val="00343A86"/>
    <w:rsid w:val="003446A8"/>
    <w:rsid w:val="0034781B"/>
    <w:rsid w:val="003505E3"/>
    <w:rsid w:val="00353098"/>
    <w:rsid w:val="00355F53"/>
    <w:rsid w:val="00355F8C"/>
    <w:rsid w:val="003611C7"/>
    <w:rsid w:val="00362007"/>
    <w:rsid w:val="00364594"/>
    <w:rsid w:val="003723E9"/>
    <w:rsid w:val="00377B4F"/>
    <w:rsid w:val="00377BFC"/>
    <w:rsid w:val="00391733"/>
    <w:rsid w:val="00397D0F"/>
    <w:rsid w:val="003A5177"/>
    <w:rsid w:val="003A63D8"/>
    <w:rsid w:val="003A6EB3"/>
    <w:rsid w:val="003A74E9"/>
    <w:rsid w:val="003B37BA"/>
    <w:rsid w:val="003B7A33"/>
    <w:rsid w:val="003C36AC"/>
    <w:rsid w:val="003D0102"/>
    <w:rsid w:val="003D3E49"/>
    <w:rsid w:val="003D4771"/>
    <w:rsid w:val="003E1468"/>
    <w:rsid w:val="003E277C"/>
    <w:rsid w:val="003E3D91"/>
    <w:rsid w:val="003E6E14"/>
    <w:rsid w:val="003E76F1"/>
    <w:rsid w:val="003E7A99"/>
    <w:rsid w:val="003F3A37"/>
    <w:rsid w:val="003F6E14"/>
    <w:rsid w:val="00401380"/>
    <w:rsid w:val="00401432"/>
    <w:rsid w:val="00401A33"/>
    <w:rsid w:val="004021B0"/>
    <w:rsid w:val="0040631C"/>
    <w:rsid w:val="0040782D"/>
    <w:rsid w:val="00411053"/>
    <w:rsid w:val="004110E2"/>
    <w:rsid w:val="004111DE"/>
    <w:rsid w:val="00414005"/>
    <w:rsid w:val="00415033"/>
    <w:rsid w:val="004217B2"/>
    <w:rsid w:val="00423B27"/>
    <w:rsid w:val="0043224D"/>
    <w:rsid w:val="00434D2C"/>
    <w:rsid w:val="00437A3C"/>
    <w:rsid w:val="00440FEC"/>
    <w:rsid w:val="00444419"/>
    <w:rsid w:val="00446719"/>
    <w:rsid w:val="004515BC"/>
    <w:rsid w:val="00453648"/>
    <w:rsid w:val="004539C2"/>
    <w:rsid w:val="0046251A"/>
    <w:rsid w:val="00467B2F"/>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3947"/>
    <w:rsid w:val="004B5730"/>
    <w:rsid w:val="004C119D"/>
    <w:rsid w:val="004C3AFC"/>
    <w:rsid w:val="004C631E"/>
    <w:rsid w:val="004C6F64"/>
    <w:rsid w:val="004D096B"/>
    <w:rsid w:val="004D0BF0"/>
    <w:rsid w:val="004D2A1D"/>
    <w:rsid w:val="004D6BCE"/>
    <w:rsid w:val="004F2481"/>
    <w:rsid w:val="0050081C"/>
    <w:rsid w:val="00501560"/>
    <w:rsid w:val="0050275D"/>
    <w:rsid w:val="005031ED"/>
    <w:rsid w:val="0050529E"/>
    <w:rsid w:val="00505D71"/>
    <w:rsid w:val="00507865"/>
    <w:rsid w:val="00511E48"/>
    <w:rsid w:val="00512ECD"/>
    <w:rsid w:val="00514EB5"/>
    <w:rsid w:val="00520502"/>
    <w:rsid w:val="0052184E"/>
    <w:rsid w:val="00523F83"/>
    <w:rsid w:val="00526889"/>
    <w:rsid w:val="00530445"/>
    <w:rsid w:val="005358D2"/>
    <w:rsid w:val="005436F3"/>
    <w:rsid w:val="00543F1A"/>
    <w:rsid w:val="00546D7A"/>
    <w:rsid w:val="00560456"/>
    <w:rsid w:val="00561C79"/>
    <w:rsid w:val="0056496C"/>
    <w:rsid w:val="00572790"/>
    <w:rsid w:val="00573CE9"/>
    <w:rsid w:val="00575502"/>
    <w:rsid w:val="00580D7F"/>
    <w:rsid w:val="00581D30"/>
    <w:rsid w:val="00582A0C"/>
    <w:rsid w:val="00584F0C"/>
    <w:rsid w:val="00585291"/>
    <w:rsid w:val="00586FBE"/>
    <w:rsid w:val="00591296"/>
    <w:rsid w:val="00594ADD"/>
    <w:rsid w:val="00597AD5"/>
    <w:rsid w:val="005A1C85"/>
    <w:rsid w:val="005A4187"/>
    <w:rsid w:val="005B1EA0"/>
    <w:rsid w:val="005B4657"/>
    <w:rsid w:val="005B6C47"/>
    <w:rsid w:val="005B7715"/>
    <w:rsid w:val="005C0185"/>
    <w:rsid w:val="005C0CBD"/>
    <w:rsid w:val="005C1F23"/>
    <w:rsid w:val="005C2630"/>
    <w:rsid w:val="005D2BEE"/>
    <w:rsid w:val="005D4461"/>
    <w:rsid w:val="005D4E30"/>
    <w:rsid w:val="005D71F9"/>
    <w:rsid w:val="005D763E"/>
    <w:rsid w:val="005E1ABB"/>
    <w:rsid w:val="005E295E"/>
    <w:rsid w:val="005E3370"/>
    <w:rsid w:val="005E4979"/>
    <w:rsid w:val="005F06F0"/>
    <w:rsid w:val="005F263F"/>
    <w:rsid w:val="005F3A52"/>
    <w:rsid w:val="005F4B4F"/>
    <w:rsid w:val="005F50A4"/>
    <w:rsid w:val="00602052"/>
    <w:rsid w:val="006021F3"/>
    <w:rsid w:val="006028B0"/>
    <w:rsid w:val="006055D5"/>
    <w:rsid w:val="00605FA6"/>
    <w:rsid w:val="00613F12"/>
    <w:rsid w:val="00614684"/>
    <w:rsid w:val="00616271"/>
    <w:rsid w:val="006179C0"/>
    <w:rsid w:val="0062022E"/>
    <w:rsid w:val="006202DC"/>
    <w:rsid w:val="00624731"/>
    <w:rsid w:val="00626012"/>
    <w:rsid w:val="00630EC7"/>
    <w:rsid w:val="006321C6"/>
    <w:rsid w:val="00634414"/>
    <w:rsid w:val="00634499"/>
    <w:rsid w:val="0063630C"/>
    <w:rsid w:val="00640737"/>
    <w:rsid w:val="00641B62"/>
    <w:rsid w:val="006449F8"/>
    <w:rsid w:val="00645064"/>
    <w:rsid w:val="006551B5"/>
    <w:rsid w:val="00661125"/>
    <w:rsid w:val="00661C95"/>
    <w:rsid w:val="00667BE7"/>
    <w:rsid w:val="0067612E"/>
    <w:rsid w:val="0067652B"/>
    <w:rsid w:val="00677DA6"/>
    <w:rsid w:val="00680A68"/>
    <w:rsid w:val="00682A69"/>
    <w:rsid w:val="00682E59"/>
    <w:rsid w:val="00683548"/>
    <w:rsid w:val="006843FF"/>
    <w:rsid w:val="00684A48"/>
    <w:rsid w:val="006856C7"/>
    <w:rsid w:val="006860A4"/>
    <w:rsid w:val="0068704F"/>
    <w:rsid w:val="0068762E"/>
    <w:rsid w:val="00691882"/>
    <w:rsid w:val="006920C3"/>
    <w:rsid w:val="00693D85"/>
    <w:rsid w:val="006A0BBF"/>
    <w:rsid w:val="006A0C98"/>
    <w:rsid w:val="006A148D"/>
    <w:rsid w:val="006A64A3"/>
    <w:rsid w:val="006B154F"/>
    <w:rsid w:val="006B1A76"/>
    <w:rsid w:val="006B3F21"/>
    <w:rsid w:val="006B4539"/>
    <w:rsid w:val="006B60AB"/>
    <w:rsid w:val="006B7917"/>
    <w:rsid w:val="006B7E34"/>
    <w:rsid w:val="006C28A6"/>
    <w:rsid w:val="006C310D"/>
    <w:rsid w:val="006C3FD4"/>
    <w:rsid w:val="006C44BF"/>
    <w:rsid w:val="006C5D8F"/>
    <w:rsid w:val="006C7074"/>
    <w:rsid w:val="006D0215"/>
    <w:rsid w:val="006D26C9"/>
    <w:rsid w:val="006D4754"/>
    <w:rsid w:val="006D55C0"/>
    <w:rsid w:val="006D70C3"/>
    <w:rsid w:val="006E1B6F"/>
    <w:rsid w:val="006E42AD"/>
    <w:rsid w:val="006E4E66"/>
    <w:rsid w:val="006E6790"/>
    <w:rsid w:val="006E79C1"/>
    <w:rsid w:val="006F478A"/>
    <w:rsid w:val="006F7A43"/>
    <w:rsid w:val="0070323C"/>
    <w:rsid w:val="007033A1"/>
    <w:rsid w:val="007033A7"/>
    <w:rsid w:val="00703459"/>
    <w:rsid w:val="007034F2"/>
    <w:rsid w:val="0070545F"/>
    <w:rsid w:val="007054E2"/>
    <w:rsid w:val="007070DC"/>
    <w:rsid w:val="00712AA0"/>
    <w:rsid w:val="00724449"/>
    <w:rsid w:val="00734DDB"/>
    <w:rsid w:val="0073594D"/>
    <w:rsid w:val="007419BD"/>
    <w:rsid w:val="0075110B"/>
    <w:rsid w:val="00752D0D"/>
    <w:rsid w:val="00753B1F"/>
    <w:rsid w:val="0075596F"/>
    <w:rsid w:val="00765AF4"/>
    <w:rsid w:val="00773AC2"/>
    <w:rsid w:val="0077724C"/>
    <w:rsid w:val="00781113"/>
    <w:rsid w:val="007834D1"/>
    <w:rsid w:val="00784186"/>
    <w:rsid w:val="0078545D"/>
    <w:rsid w:val="007857B6"/>
    <w:rsid w:val="007868C7"/>
    <w:rsid w:val="00786A2E"/>
    <w:rsid w:val="00787808"/>
    <w:rsid w:val="00790419"/>
    <w:rsid w:val="00792350"/>
    <w:rsid w:val="007953A4"/>
    <w:rsid w:val="0079645D"/>
    <w:rsid w:val="007972E9"/>
    <w:rsid w:val="007A2D67"/>
    <w:rsid w:val="007A46D3"/>
    <w:rsid w:val="007A4863"/>
    <w:rsid w:val="007A5CEE"/>
    <w:rsid w:val="007A61BD"/>
    <w:rsid w:val="007A700C"/>
    <w:rsid w:val="007B1E0D"/>
    <w:rsid w:val="007B2CA0"/>
    <w:rsid w:val="007B34E4"/>
    <w:rsid w:val="007B4D71"/>
    <w:rsid w:val="007B6C48"/>
    <w:rsid w:val="007B7650"/>
    <w:rsid w:val="007C0888"/>
    <w:rsid w:val="007C1AF1"/>
    <w:rsid w:val="007C1EB3"/>
    <w:rsid w:val="007C3424"/>
    <w:rsid w:val="007D19E2"/>
    <w:rsid w:val="007D2074"/>
    <w:rsid w:val="007D2611"/>
    <w:rsid w:val="007D3993"/>
    <w:rsid w:val="007D6DD6"/>
    <w:rsid w:val="007D77A3"/>
    <w:rsid w:val="007E1481"/>
    <w:rsid w:val="007E1985"/>
    <w:rsid w:val="007E2753"/>
    <w:rsid w:val="007E58AC"/>
    <w:rsid w:val="007E762E"/>
    <w:rsid w:val="007E79CE"/>
    <w:rsid w:val="007F2018"/>
    <w:rsid w:val="007F2D84"/>
    <w:rsid w:val="007F4338"/>
    <w:rsid w:val="007F4F46"/>
    <w:rsid w:val="00810B30"/>
    <w:rsid w:val="00814D6D"/>
    <w:rsid w:val="00821A6F"/>
    <w:rsid w:val="008229D5"/>
    <w:rsid w:val="00823209"/>
    <w:rsid w:val="00830755"/>
    <w:rsid w:val="00831368"/>
    <w:rsid w:val="00847093"/>
    <w:rsid w:val="00851C40"/>
    <w:rsid w:val="008527B9"/>
    <w:rsid w:val="00852EEA"/>
    <w:rsid w:val="008548DC"/>
    <w:rsid w:val="0085519E"/>
    <w:rsid w:val="00855311"/>
    <w:rsid w:val="00856DCC"/>
    <w:rsid w:val="0085700F"/>
    <w:rsid w:val="00857BEC"/>
    <w:rsid w:val="00861B38"/>
    <w:rsid w:val="00864455"/>
    <w:rsid w:val="00864876"/>
    <w:rsid w:val="00866314"/>
    <w:rsid w:val="00867A57"/>
    <w:rsid w:val="00867D31"/>
    <w:rsid w:val="0087082E"/>
    <w:rsid w:val="0087310D"/>
    <w:rsid w:val="008758D5"/>
    <w:rsid w:val="00876887"/>
    <w:rsid w:val="0088714F"/>
    <w:rsid w:val="00887552"/>
    <w:rsid w:val="0089154A"/>
    <w:rsid w:val="008967EF"/>
    <w:rsid w:val="00896E4F"/>
    <w:rsid w:val="008A2AB3"/>
    <w:rsid w:val="008A31FD"/>
    <w:rsid w:val="008B10F0"/>
    <w:rsid w:val="008B2945"/>
    <w:rsid w:val="008B523F"/>
    <w:rsid w:val="008B597B"/>
    <w:rsid w:val="008C15B9"/>
    <w:rsid w:val="008C55D4"/>
    <w:rsid w:val="008C56E6"/>
    <w:rsid w:val="008D4A91"/>
    <w:rsid w:val="008D5701"/>
    <w:rsid w:val="008D6CF2"/>
    <w:rsid w:val="008D72A4"/>
    <w:rsid w:val="008E04ED"/>
    <w:rsid w:val="008E2E3F"/>
    <w:rsid w:val="008E3435"/>
    <w:rsid w:val="008E6B74"/>
    <w:rsid w:val="008E6CC7"/>
    <w:rsid w:val="008E7EBC"/>
    <w:rsid w:val="008E7F7E"/>
    <w:rsid w:val="008F1336"/>
    <w:rsid w:val="008F45B7"/>
    <w:rsid w:val="008F4F74"/>
    <w:rsid w:val="00901EC5"/>
    <w:rsid w:val="0090692F"/>
    <w:rsid w:val="009078C9"/>
    <w:rsid w:val="009123C3"/>
    <w:rsid w:val="009140E1"/>
    <w:rsid w:val="00914F5E"/>
    <w:rsid w:val="0091698B"/>
    <w:rsid w:val="009206BE"/>
    <w:rsid w:val="00920C8A"/>
    <w:rsid w:val="00921A4F"/>
    <w:rsid w:val="00922D0F"/>
    <w:rsid w:val="0092535C"/>
    <w:rsid w:val="009264FE"/>
    <w:rsid w:val="00930208"/>
    <w:rsid w:val="00931143"/>
    <w:rsid w:val="0093389E"/>
    <w:rsid w:val="00937330"/>
    <w:rsid w:val="0094124B"/>
    <w:rsid w:val="0094212E"/>
    <w:rsid w:val="00944F89"/>
    <w:rsid w:val="00945137"/>
    <w:rsid w:val="009476EA"/>
    <w:rsid w:val="0094770B"/>
    <w:rsid w:val="00953EF9"/>
    <w:rsid w:val="009540B2"/>
    <w:rsid w:val="00954976"/>
    <w:rsid w:val="00954F03"/>
    <w:rsid w:val="00954FFC"/>
    <w:rsid w:val="00956D40"/>
    <w:rsid w:val="00957486"/>
    <w:rsid w:val="00960773"/>
    <w:rsid w:val="00961EE8"/>
    <w:rsid w:val="00977F64"/>
    <w:rsid w:val="00982602"/>
    <w:rsid w:val="0098454E"/>
    <w:rsid w:val="00987201"/>
    <w:rsid w:val="009A071B"/>
    <w:rsid w:val="009A0F98"/>
    <w:rsid w:val="009A169B"/>
    <w:rsid w:val="009A1D9D"/>
    <w:rsid w:val="009A2721"/>
    <w:rsid w:val="009A385C"/>
    <w:rsid w:val="009A659A"/>
    <w:rsid w:val="009A77A6"/>
    <w:rsid w:val="009B0C49"/>
    <w:rsid w:val="009B1E47"/>
    <w:rsid w:val="009B6017"/>
    <w:rsid w:val="009B7B10"/>
    <w:rsid w:val="009B7DB3"/>
    <w:rsid w:val="009C08BC"/>
    <w:rsid w:val="009C2A23"/>
    <w:rsid w:val="009C314E"/>
    <w:rsid w:val="009C5DF8"/>
    <w:rsid w:val="009C6595"/>
    <w:rsid w:val="009C7382"/>
    <w:rsid w:val="009D1C43"/>
    <w:rsid w:val="009D3020"/>
    <w:rsid w:val="009D3B05"/>
    <w:rsid w:val="009D546A"/>
    <w:rsid w:val="009E48DE"/>
    <w:rsid w:val="009E5AE9"/>
    <w:rsid w:val="009E7629"/>
    <w:rsid w:val="009F052C"/>
    <w:rsid w:val="009F588B"/>
    <w:rsid w:val="00A02819"/>
    <w:rsid w:val="00A033DC"/>
    <w:rsid w:val="00A10BF6"/>
    <w:rsid w:val="00A10C62"/>
    <w:rsid w:val="00A12189"/>
    <w:rsid w:val="00A127AC"/>
    <w:rsid w:val="00A13E13"/>
    <w:rsid w:val="00A13E46"/>
    <w:rsid w:val="00A177A4"/>
    <w:rsid w:val="00A206DD"/>
    <w:rsid w:val="00A21C2F"/>
    <w:rsid w:val="00A30775"/>
    <w:rsid w:val="00A3109A"/>
    <w:rsid w:val="00A31B22"/>
    <w:rsid w:val="00A33410"/>
    <w:rsid w:val="00A35021"/>
    <w:rsid w:val="00A3596C"/>
    <w:rsid w:val="00A418C3"/>
    <w:rsid w:val="00A421B3"/>
    <w:rsid w:val="00A43F0E"/>
    <w:rsid w:val="00A45AFF"/>
    <w:rsid w:val="00A470BC"/>
    <w:rsid w:val="00A477F8"/>
    <w:rsid w:val="00A52229"/>
    <w:rsid w:val="00A52F6D"/>
    <w:rsid w:val="00A6074A"/>
    <w:rsid w:val="00A63BCE"/>
    <w:rsid w:val="00A64CA0"/>
    <w:rsid w:val="00A65340"/>
    <w:rsid w:val="00A665F1"/>
    <w:rsid w:val="00A72F55"/>
    <w:rsid w:val="00A72F91"/>
    <w:rsid w:val="00A73AE6"/>
    <w:rsid w:val="00A75DB8"/>
    <w:rsid w:val="00A81D73"/>
    <w:rsid w:val="00A84FB6"/>
    <w:rsid w:val="00A87E91"/>
    <w:rsid w:val="00A905E2"/>
    <w:rsid w:val="00A915A8"/>
    <w:rsid w:val="00A917CC"/>
    <w:rsid w:val="00A92CCF"/>
    <w:rsid w:val="00A93EBF"/>
    <w:rsid w:val="00A94A40"/>
    <w:rsid w:val="00A97D31"/>
    <w:rsid w:val="00AA5B76"/>
    <w:rsid w:val="00AA7D2B"/>
    <w:rsid w:val="00AB0765"/>
    <w:rsid w:val="00AB2825"/>
    <w:rsid w:val="00AC0841"/>
    <w:rsid w:val="00AC0ED3"/>
    <w:rsid w:val="00AC2295"/>
    <w:rsid w:val="00AC692C"/>
    <w:rsid w:val="00AD522E"/>
    <w:rsid w:val="00AD6AB2"/>
    <w:rsid w:val="00AE0BC4"/>
    <w:rsid w:val="00AE1673"/>
    <w:rsid w:val="00AE2683"/>
    <w:rsid w:val="00AE3217"/>
    <w:rsid w:val="00AE3B8B"/>
    <w:rsid w:val="00AE4FDE"/>
    <w:rsid w:val="00AE534E"/>
    <w:rsid w:val="00AE7C75"/>
    <w:rsid w:val="00AE7D2A"/>
    <w:rsid w:val="00AF0660"/>
    <w:rsid w:val="00AF1207"/>
    <w:rsid w:val="00B012A7"/>
    <w:rsid w:val="00B022DD"/>
    <w:rsid w:val="00B0236C"/>
    <w:rsid w:val="00B049E9"/>
    <w:rsid w:val="00B05401"/>
    <w:rsid w:val="00B057A5"/>
    <w:rsid w:val="00B05A81"/>
    <w:rsid w:val="00B061B5"/>
    <w:rsid w:val="00B06B29"/>
    <w:rsid w:val="00B102C4"/>
    <w:rsid w:val="00B10F3A"/>
    <w:rsid w:val="00B1359E"/>
    <w:rsid w:val="00B15B5E"/>
    <w:rsid w:val="00B17291"/>
    <w:rsid w:val="00B226EE"/>
    <w:rsid w:val="00B2286D"/>
    <w:rsid w:val="00B24ED1"/>
    <w:rsid w:val="00B35687"/>
    <w:rsid w:val="00B37A98"/>
    <w:rsid w:val="00B445EC"/>
    <w:rsid w:val="00B5396C"/>
    <w:rsid w:val="00B5795E"/>
    <w:rsid w:val="00B63F95"/>
    <w:rsid w:val="00B65FDD"/>
    <w:rsid w:val="00B67CCD"/>
    <w:rsid w:val="00B74177"/>
    <w:rsid w:val="00B75595"/>
    <w:rsid w:val="00B775D3"/>
    <w:rsid w:val="00B82800"/>
    <w:rsid w:val="00B8748D"/>
    <w:rsid w:val="00B903D3"/>
    <w:rsid w:val="00B95149"/>
    <w:rsid w:val="00B95BF4"/>
    <w:rsid w:val="00BA43C6"/>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6945"/>
    <w:rsid w:val="00BD76F3"/>
    <w:rsid w:val="00BE0271"/>
    <w:rsid w:val="00BE2105"/>
    <w:rsid w:val="00BE4542"/>
    <w:rsid w:val="00BE6B26"/>
    <w:rsid w:val="00BE76B4"/>
    <w:rsid w:val="00BF4B10"/>
    <w:rsid w:val="00BF54BA"/>
    <w:rsid w:val="00C026CD"/>
    <w:rsid w:val="00C0305A"/>
    <w:rsid w:val="00C06AAE"/>
    <w:rsid w:val="00C10B13"/>
    <w:rsid w:val="00C1145E"/>
    <w:rsid w:val="00C13437"/>
    <w:rsid w:val="00C134A0"/>
    <w:rsid w:val="00C177F8"/>
    <w:rsid w:val="00C209A3"/>
    <w:rsid w:val="00C212E7"/>
    <w:rsid w:val="00C21E81"/>
    <w:rsid w:val="00C22A3C"/>
    <w:rsid w:val="00C24BFB"/>
    <w:rsid w:val="00C24EAB"/>
    <w:rsid w:val="00C2537D"/>
    <w:rsid w:val="00C30E35"/>
    <w:rsid w:val="00C3770B"/>
    <w:rsid w:val="00C407C2"/>
    <w:rsid w:val="00C419E7"/>
    <w:rsid w:val="00C45A1C"/>
    <w:rsid w:val="00C50D10"/>
    <w:rsid w:val="00C532CE"/>
    <w:rsid w:val="00C53909"/>
    <w:rsid w:val="00C53BD1"/>
    <w:rsid w:val="00C55993"/>
    <w:rsid w:val="00C57436"/>
    <w:rsid w:val="00C60969"/>
    <w:rsid w:val="00C637B5"/>
    <w:rsid w:val="00C63C38"/>
    <w:rsid w:val="00C6508F"/>
    <w:rsid w:val="00C65E61"/>
    <w:rsid w:val="00C81A69"/>
    <w:rsid w:val="00C8306E"/>
    <w:rsid w:val="00C8444F"/>
    <w:rsid w:val="00C85552"/>
    <w:rsid w:val="00C90D12"/>
    <w:rsid w:val="00C92968"/>
    <w:rsid w:val="00C940B4"/>
    <w:rsid w:val="00C960EB"/>
    <w:rsid w:val="00C9757D"/>
    <w:rsid w:val="00C97F6B"/>
    <w:rsid w:val="00CA03FF"/>
    <w:rsid w:val="00CA279C"/>
    <w:rsid w:val="00CA3FA6"/>
    <w:rsid w:val="00CA7A2E"/>
    <w:rsid w:val="00CB62AE"/>
    <w:rsid w:val="00CC367E"/>
    <w:rsid w:val="00CC3B16"/>
    <w:rsid w:val="00CC674A"/>
    <w:rsid w:val="00CC760C"/>
    <w:rsid w:val="00CC7E50"/>
    <w:rsid w:val="00CD179B"/>
    <w:rsid w:val="00CD2538"/>
    <w:rsid w:val="00CD34D0"/>
    <w:rsid w:val="00CD37B1"/>
    <w:rsid w:val="00CD4666"/>
    <w:rsid w:val="00CD4EA0"/>
    <w:rsid w:val="00CD5D53"/>
    <w:rsid w:val="00CD6B45"/>
    <w:rsid w:val="00CE0304"/>
    <w:rsid w:val="00CE0398"/>
    <w:rsid w:val="00CE09B7"/>
    <w:rsid w:val="00CE1CA4"/>
    <w:rsid w:val="00CE28A6"/>
    <w:rsid w:val="00CE38D2"/>
    <w:rsid w:val="00CE3BC0"/>
    <w:rsid w:val="00CF0B6D"/>
    <w:rsid w:val="00CF3801"/>
    <w:rsid w:val="00CF4D72"/>
    <w:rsid w:val="00CF4DDA"/>
    <w:rsid w:val="00CF58F7"/>
    <w:rsid w:val="00D005FA"/>
    <w:rsid w:val="00D016F6"/>
    <w:rsid w:val="00D02E19"/>
    <w:rsid w:val="00D04925"/>
    <w:rsid w:val="00D102B6"/>
    <w:rsid w:val="00D10347"/>
    <w:rsid w:val="00D10D39"/>
    <w:rsid w:val="00D11224"/>
    <w:rsid w:val="00D11C3C"/>
    <w:rsid w:val="00D15FC3"/>
    <w:rsid w:val="00D17187"/>
    <w:rsid w:val="00D17B8C"/>
    <w:rsid w:val="00D20CAB"/>
    <w:rsid w:val="00D244AC"/>
    <w:rsid w:val="00D32961"/>
    <w:rsid w:val="00D37056"/>
    <w:rsid w:val="00D40700"/>
    <w:rsid w:val="00D432D3"/>
    <w:rsid w:val="00D44685"/>
    <w:rsid w:val="00D44972"/>
    <w:rsid w:val="00D46504"/>
    <w:rsid w:val="00D537F1"/>
    <w:rsid w:val="00D541DB"/>
    <w:rsid w:val="00D55915"/>
    <w:rsid w:val="00D60FF1"/>
    <w:rsid w:val="00D6121D"/>
    <w:rsid w:val="00D66911"/>
    <w:rsid w:val="00D67A69"/>
    <w:rsid w:val="00D71774"/>
    <w:rsid w:val="00D7219C"/>
    <w:rsid w:val="00D72B0E"/>
    <w:rsid w:val="00D732B5"/>
    <w:rsid w:val="00D73F90"/>
    <w:rsid w:val="00D8281E"/>
    <w:rsid w:val="00D82926"/>
    <w:rsid w:val="00D82D37"/>
    <w:rsid w:val="00D8728C"/>
    <w:rsid w:val="00D8729C"/>
    <w:rsid w:val="00D9700C"/>
    <w:rsid w:val="00DA1B5A"/>
    <w:rsid w:val="00DA47C2"/>
    <w:rsid w:val="00DA5026"/>
    <w:rsid w:val="00DA5C89"/>
    <w:rsid w:val="00DA654E"/>
    <w:rsid w:val="00DB0FB0"/>
    <w:rsid w:val="00DB2D54"/>
    <w:rsid w:val="00DB70A4"/>
    <w:rsid w:val="00DB7613"/>
    <w:rsid w:val="00DC21FE"/>
    <w:rsid w:val="00DC3457"/>
    <w:rsid w:val="00DC3697"/>
    <w:rsid w:val="00DC439C"/>
    <w:rsid w:val="00DC4AE7"/>
    <w:rsid w:val="00DC72A3"/>
    <w:rsid w:val="00DD1940"/>
    <w:rsid w:val="00DD3488"/>
    <w:rsid w:val="00DD3650"/>
    <w:rsid w:val="00DD4483"/>
    <w:rsid w:val="00DE0B25"/>
    <w:rsid w:val="00DE116D"/>
    <w:rsid w:val="00DE2C6B"/>
    <w:rsid w:val="00DE7571"/>
    <w:rsid w:val="00DF12B6"/>
    <w:rsid w:val="00DF5B43"/>
    <w:rsid w:val="00DF5CF7"/>
    <w:rsid w:val="00DF6E78"/>
    <w:rsid w:val="00E01A2F"/>
    <w:rsid w:val="00E02C49"/>
    <w:rsid w:val="00E02EEA"/>
    <w:rsid w:val="00E03620"/>
    <w:rsid w:val="00E04F19"/>
    <w:rsid w:val="00E06BD4"/>
    <w:rsid w:val="00E24368"/>
    <w:rsid w:val="00E2736B"/>
    <w:rsid w:val="00E27CFF"/>
    <w:rsid w:val="00E32DDF"/>
    <w:rsid w:val="00E354C0"/>
    <w:rsid w:val="00E35A6B"/>
    <w:rsid w:val="00E42EA9"/>
    <w:rsid w:val="00E444C2"/>
    <w:rsid w:val="00E44BEA"/>
    <w:rsid w:val="00E450EA"/>
    <w:rsid w:val="00E46C03"/>
    <w:rsid w:val="00E5311A"/>
    <w:rsid w:val="00E533E1"/>
    <w:rsid w:val="00E552D7"/>
    <w:rsid w:val="00E557E1"/>
    <w:rsid w:val="00E56B02"/>
    <w:rsid w:val="00E57610"/>
    <w:rsid w:val="00E60551"/>
    <w:rsid w:val="00E60C28"/>
    <w:rsid w:val="00E61BB3"/>
    <w:rsid w:val="00E62F25"/>
    <w:rsid w:val="00E632C0"/>
    <w:rsid w:val="00E65D3D"/>
    <w:rsid w:val="00E67AA0"/>
    <w:rsid w:val="00E718BB"/>
    <w:rsid w:val="00E72ABB"/>
    <w:rsid w:val="00E72BCE"/>
    <w:rsid w:val="00E77DE4"/>
    <w:rsid w:val="00E80A2F"/>
    <w:rsid w:val="00E80BB2"/>
    <w:rsid w:val="00E819CC"/>
    <w:rsid w:val="00E82406"/>
    <w:rsid w:val="00E83BBF"/>
    <w:rsid w:val="00E84BE1"/>
    <w:rsid w:val="00E950F5"/>
    <w:rsid w:val="00EA02AD"/>
    <w:rsid w:val="00EA0F9B"/>
    <w:rsid w:val="00EA527E"/>
    <w:rsid w:val="00EA69BC"/>
    <w:rsid w:val="00EA6A5C"/>
    <w:rsid w:val="00EA77B3"/>
    <w:rsid w:val="00EB0BCC"/>
    <w:rsid w:val="00EB1024"/>
    <w:rsid w:val="00EB2153"/>
    <w:rsid w:val="00EB68AA"/>
    <w:rsid w:val="00EB6D75"/>
    <w:rsid w:val="00EC0EC2"/>
    <w:rsid w:val="00EC3896"/>
    <w:rsid w:val="00EC5C9B"/>
    <w:rsid w:val="00EC69CF"/>
    <w:rsid w:val="00EC74C5"/>
    <w:rsid w:val="00ED0BF7"/>
    <w:rsid w:val="00ED1039"/>
    <w:rsid w:val="00ED4FC0"/>
    <w:rsid w:val="00EE2FFE"/>
    <w:rsid w:val="00EE4D87"/>
    <w:rsid w:val="00EE5573"/>
    <w:rsid w:val="00EE5C08"/>
    <w:rsid w:val="00EE6653"/>
    <w:rsid w:val="00EE6AE4"/>
    <w:rsid w:val="00EF08B6"/>
    <w:rsid w:val="00EF2EC5"/>
    <w:rsid w:val="00EF5D61"/>
    <w:rsid w:val="00EF67DB"/>
    <w:rsid w:val="00EF6B4E"/>
    <w:rsid w:val="00EF7D7C"/>
    <w:rsid w:val="00EF7DAD"/>
    <w:rsid w:val="00F00202"/>
    <w:rsid w:val="00F01BCB"/>
    <w:rsid w:val="00F05977"/>
    <w:rsid w:val="00F066B0"/>
    <w:rsid w:val="00F10C37"/>
    <w:rsid w:val="00F13FB4"/>
    <w:rsid w:val="00F202C1"/>
    <w:rsid w:val="00F22951"/>
    <w:rsid w:val="00F26FBE"/>
    <w:rsid w:val="00F360FB"/>
    <w:rsid w:val="00F36386"/>
    <w:rsid w:val="00F36B41"/>
    <w:rsid w:val="00F40365"/>
    <w:rsid w:val="00F42A07"/>
    <w:rsid w:val="00F5063F"/>
    <w:rsid w:val="00F52CB3"/>
    <w:rsid w:val="00F534A7"/>
    <w:rsid w:val="00F54630"/>
    <w:rsid w:val="00F56C05"/>
    <w:rsid w:val="00F60E2C"/>
    <w:rsid w:val="00F61866"/>
    <w:rsid w:val="00F67458"/>
    <w:rsid w:val="00F70699"/>
    <w:rsid w:val="00F720BC"/>
    <w:rsid w:val="00F7728B"/>
    <w:rsid w:val="00F81C11"/>
    <w:rsid w:val="00F84F0F"/>
    <w:rsid w:val="00F859A7"/>
    <w:rsid w:val="00F908AE"/>
    <w:rsid w:val="00F91EE3"/>
    <w:rsid w:val="00FA15B6"/>
    <w:rsid w:val="00FA33A9"/>
    <w:rsid w:val="00FA4D17"/>
    <w:rsid w:val="00FA7BF0"/>
    <w:rsid w:val="00FA7EFE"/>
    <w:rsid w:val="00FB4B50"/>
    <w:rsid w:val="00FB6670"/>
    <w:rsid w:val="00FB694F"/>
    <w:rsid w:val="00FB6B54"/>
    <w:rsid w:val="00FC21B6"/>
    <w:rsid w:val="00FC3020"/>
    <w:rsid w:val="00FC33B0"/>
    <w:rsid w:val="00FC4C9F"/>
    <w:rsid w:val="00FC5C29"/>
    <w:rsid w:val="00FD15E6"/>
    <w:rsid w:val="00FD2683"/>
    <w:rsid w:val="00FD42C3"/>
    <w:rsid w:val="00FD5B1B"/>
    <w:rsid w:val="00FE33A6"/>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1D336F"/>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 w:type="paragraph" w:styleId="StandardWeb">
    <w:name w:val="Normal (Web)"/>
    <w:basedOn w:val="Standard"/>
    <w:uiPriority w:val="99"/>
    <w:semiHidden/>
    <w:unhideWhenUsed/>
    <w:rsid w:val="001A38A1"/>
    <w:pPr>
      <w:spacing w:before="100" w:beforeAutospacing="1" w:after="100" w:afterAutospacing="1"/>
    </w:pPr>
    <w:rPr>
      <w:rFonts w:ascii="Times New Roman" w:eastAsia="Times New Roman" w:hAnsi="Times New Roman"/>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84809302">
      <w:bodyDiv w:val="1"/>
      <w:marLeft w:val="0"/>
      <w:marRight w:val="0"/>
      <w:marTop w:val="0"/>
      <w:marBottom w:val="0"/>
      <w:divBdr>
        <w:top w:val="none" w:sz="0" w:space="0" w:color="auto"/>
        <w:left w:val="none" w:sz="0" w:space="0" w:color="auto"/>
        <w:bottom w:val="none" w:sz="0" w:space="0" w:color="auto"/>
        <w:right w:val="none" w:sz="0" w:space="0" w:color="auto"/>
      </w:divBdr>
    </w:div>
    <w:div w:id="155263912">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fronius.com/de/schweisstechnik/infocenter/presse" TargetMode="External"/><Relationship Id="rId3" Type="http://schemas.openxmlformats.org/officeDocument/2006/relationships/styles" Target="styles.xml"/><Relationship Id="rId21" Type="http://schemas.openxmlformats.org/officeDocument/2006/relationships/hyperlink" Target="https://www.youtube.com/watch?v=AGaRUbXyxE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Kirsten.Ludwig@a1kommunikation.de" TargetMode="Externa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welch.stephanie@fronius.com"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blog.perfectwelding.fronius.com/en/mig-mag-welding-torches-making-the-right-choic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Technický článok</Documenttype_SK>
    <Documenttype_HU xmlns="dc0c2c3d-e9fc-4a0d-820b-87ab82e65f20">Műszaki cikkek</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Handschweißbrenner US</title_TI_DE>
    <title_TI_NO xmlns="dc0c2c3d-e9fc-4a0d-820b-87ab82e65f20">manual welding torches US</title_TI_NO>
    <Documenttype_PT xmlns="dc0c2c3d-e9fc-4a0d-820b-87ab82e65f20">Artigo técnico</Documenttype_PT>
    <Documenttype_RU xmlns="dc0c2c3d-e9fc-4a0d-820b-87ab82e65f20">Техническая статья</Documenttype_RU>
    <title_TI_TR xmlns="dc0c2c3d-e9fc-4a0d-820b-87ab82e65f20">manual welding torches US</title_TI_TR>
    <icfaae38c4274413b390559439863f3e xmlns="dc0c2c3d-e9fc-4a0d-820b-87ab82e65f20">
      <Terms xmlns="http://schemas.microsoft.com/office/infopath/2007/PartnerControls"/>
    </icfaae38c4274413b390559439863f3e>
    <Documenttype_CS xmlns="dc0c2c3d-e9fc-4a0d-820b-87ab82e65f20">Technický článek</Documenttype_CS>
    <Documenttype_AR xmlns="dc0c2c3d-e9fc-4a0d-820b-87ab82e65f20">Technical Article</Documenttype_AR>
    <title_TI_TH xmlns="dc0c2c3d-e9fc-4a0d-820b-87ab82e65f20">manual welding torches US</title_TI_TH>
    <Licence_x0020_information xmlns="dc0c2c3d-e9fc-4a0d-820b-87ab82e65f20">(c) Fronius International</Licence_x0020_information>
    <title_TI_EA xmlns="dc0c2c3d-e9fc-4a0d-820b-87ab82e65f20">manual welding torches US</title_TI_EA>
    <TitelInternal xmlns="dc0c2c3d-e9fc-4a0d-820b-87ab82e65f20" xsi:nil="true"/>
    <Documenttype_DE xmlns="dc0c2c3d-e9fc-4a0d-820b-87ab82e65f20">Technischer Artikel</Documenttype_DE>
    <Documenttype_NO xmlns="dc0c2c3d-e9fc-4a0d-820b-87ab82e65f20">Teknisk artikkel</Documenttype_NO>
    <title_TI_DA xmlns="dc0c2c3d-e9fc-4a0d-820b-87ab82e65f20">manual welding torches US</title_TI_DA>
    <Documenttype_TR xmlns="dc0c2c3d-e9fc-4a0d-820b-87ab82e65f20">Teknik madde</Documenttype_TR>
    <title_TI_PL xmlns="dc0c2c3d-e9fc-4a0d-820b-87ab82e65f20">manual welding torches US</title_TI_PL>
    <Documenttype_TH xmlns="dc0c2c3d-e9fc-4a0d-820b-87ab82e65f20">บทความด้านเทคนิค</Documenttype_TH>
    <title_TI_EL xmlns="dc0c2c3d-e9fc-4a0d-820b-87ab82e65f20">manual welding torches US</title_TI_EL>
    <Documenttype_EA xmlns="dc0c2c3d-e9fc-4a0d-820b-87ab82e65f20">Technical Article</Documenttype_EA>
    <title_TI_PT xmlns="dc0c2c3d-e9fc-4a0d-820b-87ab82e65f20">manual welding torches US</title_TI_PT>
    <Web_x0020_Display_x0020_Title_x0020_ET xmlns="dc0c2c3d-e9fc-4a0d-820b-87ab82e65f20">manual welding torches US</Web_x0020_Display_x0020_Title_x0020_ET>
    <Resolution xmlns="dc0c2c3d-e9fc-4a0d-820b-87ab82e65f20" xsi:nil="true"/>
    <Country xmlns="dc0c2c3d-e9fc-4a0d-820b-87ab82e65f20">
      <Value>46</Value>
      <Value>46</Value>
    </Country>
    <fro_spid xmlns="dc0c2c3d-e9fc-4a0d-820b-87ab82e65f20">14185;PW</fro_spid>
    <title_TI_RU xmlns="dc0c2c3d-e9fc-4a0d-820b-87ab82e65f20">manual welding torches US</title_TI_RU>
    <title_ti_fi xmlns="dc0c2c3d-e9fc-4a0d-820b-87ab82e65f20">manual welding torches US</title_ti_fi>
    <Division xmlns="dc0c2c3d-e9fc-4a0d-820b-87ab82e65f20">Perfect Welding</Division>
    <Documenttype_JA xmlns="dc0c2c3d-e9fc-4a0d-820b-87ab82e65f20">技術記事</Documenttype_JA>
    <Colour_x0020_space xmlns="dc0c2c3d-e9fc-4a0d-820b-87ab82e65f20" xsi:nil="true"/>
    <title_TI_CS xmlns="dc0c2c3d-e9fc-4a0d-820b-87ab82e65f20">manual welding torches US</title_TI_CS>
    <title_TI_AR xmlns="dc0c2c3d-e9fc-4a0d-820b-87ab82e65f20">manual welding torches US</title_TI_AR>
    <Documenttype_EN xmlns="dc0c2c3d-e9fc-4a0d-820b-87ab82e65f20">Technical Article</Documenttype_EN>
    <Documenttype_ES xmlns="dc0c2c3d-e9fc-4a0d-820b-87ab82e65f20">Artículo técnico</Documenttype_ES>
    <title_TI_CN xmlns="dc0c2c3d-e9fc-4a0d-820b-87ab82e65f20" xsi:nil="true"/>
    <title_TI_FR xmlns="dc0c2c3d-e9fc-4a0d-820b-87ab82e65f20">manual welding torches US</title_TI_FR>
    <Documenttype_DA xmlns="dc0c2c3d-e9fc-4a0d-820b-87ab82e65f20">Tekniske artikler</Documenttype_DA>
    <DocArticleNumber xmlns="dc0c2c3d-e9fc-4a0d-820b-87ab82e65f20" xsi:nil="true"/>
    <countryok xmlns="dc0c2c3d-e9fc-4a0d-820b-87ab82e65f20">true</countryok>
    <ArticleNumber xmlns="dc0c2c3d-e9fc-4a0d-820b-87ab82e65f20" xsi:nil="true"/>
    <title_TI_SV xmlns="dc0c2c3d-e9fc-4a0d-820b-87ab82e65f20">manual welding torches US</title_TI_SV>
    <Documenttype_PL xmlns="dc0c2c3d-e9fc-4a0d-820b-87ab82e65f20">Artykuł techniczny</Documenttype_PL>
    <VersionInternal xmlns="dc0c2c3d-e9fc-4a0d-820b-87ab82e65f20">1</VersionInternal>
    <Update xmlns="dc0c2c3d-e9fc-4a0d-820b-87ab82e65f20" xsi:nil="true"/>
    <FSM xmlns="dc0c2c3d-e9fc-4a0d-820b-87ab82e65f20">No</FSM>
    <FileMaster xmlns="dc0c2c3d-e9fc-4a0d-820b-87ab82e65f20">M-161374</FileMaster>
    <title_TI_NL xmlns="dc0c2c3d-e9fc-4a0d-820b-87ab82e65f20">manual welding torches US</title_TI_NL>
    <title_TI_IT xmlns="dc0c2c3d-e9fc-4a0d-820b-87ab82e65f20">manual welding torches US</title_TI_IT>
    <Documenttype_EL xmlns="dc0c2c3d-e9fc-4a0d-820b-87ab82e65f20">Τεχνικό άρθρο</Documenttype_EL>
    <l67a679918f5484e8f458468bb061236 xmlns="dc0c2c3d-e9fc-4a0d-820b-87ab82e65f20">
      <Terms xmlns="http://schemas.microsoft.com/office/infopath/2007/PartnerControls"/>
    </l67a679918f5484e8f458468bb061236>
    <Description0 xmlns="53041210-5658-4a0d-8a74-f9413e00f15b" xsi:nil="true"/>
    <download-count xmlns="dc0c2c3d-e9fc-4a0d-820b-87ab82e65f20" xsi:nil="true"/>
    <Documenttype_FR xmlns="dc0c2c3d-e9fc-4a0d-820b-87ab82e65f20">Article technique</Documenttype_FR>
    <FroCountryExclusive xmlns="dc0c2c3d-e9fc-4a0d-820b-87ab82e65f20">No</FroCountryExclusive>
    <title_TI_UA xmlns="dc0c2c3d-e9fc-4a0d-820b-87ab82e65f20">manual welding torches US</title_TI_UA>
    <title_TI_JP xmlns="dc0c2c3d-e9fc-4a0d-820b-87ab82e65f20">manual welding torches US</title_TI_JP>
    <Documenttype_NL xmlns="dc0c2c3d-e9fc-4a0d-820b-87ab82e65f20">Technisch artikel</Documenttype_NL>
    <Documenttype_NB xmlns="dc0c2c3d-e9fc-4a0d-820b-87ab82e65f20">Teknisk artikkel</Documenttype_NB>
    <title_ti_nb xmlns="dc0c2c3d-e9fc-4a0d-820b-87ab82e65f20">manual welding torches US</title_ti_nb>
    <title_TI_ES xmlns="dc0c2c3d-e9fc-4a0d-820b-87ab82e65f20">manual welding torches US</title_TI_ES>
    <title_TI_JA xmlns="dc0c2c3d-e9fc-4a0d-820b-87ab82e65f20">manual welding torches US</title_TI_JA>
    <TaxCatchAll xmlns="92f60987-cbcc-4245-baaf-239af3bfd6e8">
      <Value>1</Value>
      <Value>252</Value>
    </TaxCatchAll>
    <Documenttype_IT xmlns="dc0c2c3d-e9fc-4a0d-820b-87ab82e65f20">Articolo tecnico</Documenttype_IT>
    <Documenttype_ZH xmlns="dc0c2c3d-e9fc-4a0d-820b-87ab82e65f20">Technical Article</Documenttype_ZH>
    <AGB xmlns="dc0c2c3d-e9fc-4a0d-820b-87ab82e65f20">false</AGB>
    <title_TI_EN xmlns="dc0c2c3d-e9fc-4a0d-820b-87ab82e65f20">manual welding torches US</title_TI_EN>
    <MRMKeyWords xmlns="dc0c2c3d-e9fc-4a0d-820b-87ab82e65f20">#mig/mag#wig#tig#multilock#manuellesschweißen#manualwelding#presseinformation#pressrelease#handschweißbrenner</MRMKeyWords>
    <title_ti_zh xmlns="dc0c2c3d-e9fc-4a0d-820b-87ab82e65f20">manual welding torches US</title_ti_zh>
    <MRMID xmlns="dc0c2c3d-e9fc-4a0d-820b-87ab82e65f20">M-160784</MRMID>
    <Documenttype_UK xmlns="dc0c2c3d-e9fc-4a0d-820b-87ab82e65f20">Технічна стаття</Documenttype_UK>
    <title_TI_SK xmlns="dc0c2c3d-e9fc-4a0d-820b-87ab82e65f20">manual welding torches US</title_TI_SK>
    <Documenttype_UA xmlns="dc0c2c3d-e9fc-4a0d-820b-87ab82e65f20">Технічна стаття</Documenttype_UA>
    <title_TI_HU xmlns="dc0c2c3d-e9fc-4a0d-820b-87ab82e65f20">manual welding torches US</title_TI_HU>
    <Country_x0020_Quick_x0020_Select xmlns="dc0c2c3d-e9fc-4a0d-820b-87ab82e65f20">Select...</Country_x0020_Quick_x0020_Select>
    <title_ti_uk xmlns="dc0c2c3d-e9fc-4a0d-820b-87ab82e65f20">manual welding torches US</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D3408239-A3C0-4FD2-9B7B-1F01FE4E4376}">
  <ds:schemaRefs>
    <ds:schemaRef ds:uri="http://schemas.openxmlformats.org/officeDocument/2006/bibliography"/>
  </ds:schemaRefs>
</ds:datastoreItem>
</file>

<file path=customXml/itemProps2.xml><?xml version="1.0" encoding="utf-8"?>
<ds:datastoreItem xmlns:ds="http://schemas.openxmlformats.org/officeDocument/2006/customXml" ds:itemID="{456E82EF-39D9-4D4F-B5CE-71179BB43461}"/>
</file>

<file path=customXml/itemProps3.xml><?xml version="1.0" encoding="utf-8"?>
<ds:datastoreItem xmlns:ds="http://schemas.openxmlformats.org/officeDocument/2006/customXml" ds:itemID="{A314DE05-8CCB-4B3D-8C8E-72690F616805}"/>
</file>

<file path=customXml/itemProps4.xml><?xml version="1.0" encoding="utf-8"?>
<ds:datastoreItem xmlns:ds="http://schemas.openxmlformats.org/officeDocument/2006/customXml" ds:itemID="{56674CCA-A2EC-4A3C-9D89-1986616F2D5F}"/>
</file>

<file path=customXml/itemProps5.xml><?xml version="1.0" encoding="utf-8"?>
<ds:datastoreItem xmlns:ds="http://schemas.openxmlformats.org/officeDocument/2006/customXml" ds:itemID="{0CB0BC29-6909-4D2E-B8AE-42E427DAC215}"/>
</file>

<file path=customXml/itemProps6.xml><?xml version="1.0" encoding="utf-8"?>
<ds:datastoreItem xmlns:ds="http://schemas.openxmlformats.org/officeDocument/2006/customXml" ds:itemID="{B566681C-8C0B-47AC-9336-83D2C4856A17}"/>
</file>

<file path=docProps/app.xml><?xml version="1.0" encoding="utf-8"?>
<Properties xmlns="http://schemas.openxmlformats.org/officeDocument/2006/extended-properties" xmlns:vt="http://schemas.openxmlformats.org/officeDocument/2006/docPropsVTypes">
  <Template>Fronius-Standardvorlage.dotm</Template>
  <TotalTime>0</TotalTime>
  <Pages>5</Pages>
  <Words>1596</Words>
  <Characters>10310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11883</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PW_TEA_Manual_Welding_Torches_US_EN</dc:title>
  <dc:subject/>
  <dc:creator>Demirok Fidan</dc:creator>
  <cp:keywords/>
  <cp:lastModifiedBy>Hemetsberger Susanne</cp:lastModifiedBy>
  <cp:revision>4</cp:revision>
  <cp:lastPrinted>2016-07-21T12:13:00Z</cp:lastPrinted>
  <dcterms:created xsi:type="dcterms:W3CDTF">2021-02-25T08:36:00Z</dcterms:created>
  <dcterms:modified xsi:type="dcterms:W3CDTF">2021-03-10T10:26:00Z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6d1b5151-d866-4942-aea1-17c7cb28edce,38;6d1b5151-d866-4942-aea1-17c7cb28edce,38;6d1b5151-d866-4942-aea1-17c7cb28edce,38;6d1b5151-d866-4942-aea1-17c7cb28edce,38;6d1b5151-d866-4942-aea1-17c7cb28edce,38;6d1b5151-d866-4942-aea1-17c7cb28edce,42;84063e84-3b90-4264-9d91-20c80f9713f8,100;84063e84-3b90-4264-9d91-20c80f9713f8,100;84063e84-3b90-4264-9d91-20c80f9713f8,104;84063e84-3b90-4264-9d91-20c80f9713f8,117;</vt:lpwstr>
  </property>
  <property fmtid="{D5CDD505-2E9C-101B-9397-08002B2CF9AE}" pid="10" name="_docset_NoMedatataSyncRequired">
    <vt:lpwstr>False</vt:lpwstr>
  </property>
  <property fmtid="{D5CDD505-2E9C-101B-9397-08002B2CF9AE}" pid="11" name="Language">
    <vt:lpwstr>252;##EN|71e5a4f0-0757-4fab-a12c-3089e9946ab2</vt:lpwstr>
  </property>
  <property fmtid="{D5CDD505-2E9C-101B-9397-08002B2CF9AE}" pid="12" name="FroConDoc_language">
    <vt:lpwstr>1;#DE|676160ea-61f7-4cef-8b4c-1724dec2206e</vt:lpwstr>
  </property>
</Properties>
</file>