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B1" w:rsidRDefault="00E2048C" w:rsidP="000875B1">
      <w:pPr>
        <w:rPr>
          <w:lang w:val="de-DE"/>
        </w:rPr>
      </w:pPr>
    </w:p>
    <w:p w:rsidR="000875B1" w:rsidRDefault="00E2048C" w:rsidP="000875B1">
      <w:pPr>
        <w:rPr>
          <w:lang w:val="de-DE"/>
        </w:rPr>
      </w:pPr>
    </w:p>
    <w:p w:rsidR="000875B1" w:rsidRDefault="00E2048C" w:rsidP="000875B1">
      <w:pPr>
        <w:rPr>
          <w:lang w:val="de-DE"/>
        </w:rPr>
        <w:sectPr w:rsidR="000875B1" w:rsidSect="000875B1">
          <w:headerReference w:type="even" r:id="rId7"/>
          <w:headerReference w:type="default" r:id="rId8"/>
          <w:footerReference w:type="default" r:id="rId9"/>
          <w:headerReference w:type="first" r:id="rId10"/>
          <w:pgSz w:w="11906" w:h="16838"/>
          <w:pgMar w:top="1977" w:right="746" w:bottom="1134" w:left="1260" w:header="708" w:footer="481" w:gutter="0"/>
          <w:cols w:space="708"/>
          <w:docGrid w:linePitch="360"/>
        </w:sectPr>
      </w:pPr>
    </w:p>
    <w:p w:rsidR="004D1A5C" w:rsidRPr="004D1A5C" w:rsidRDefault="004D1A5C" w:rsidP="004D1A5C">
      <w:pPr>
        <w:pStyle w:val="berschrift1"/>
        <w:rPr>
          <w:lang w:val="de-DE"/>
        </w:rPr>
      </w:pPr>
      <w:r w:rsidRPr="004D1A5C">
        <w:rPr>
          <w:lang w:val="de-DE"/>
        </w:rPr>
        <w:t>PRESSEINFORMATION</w:t>
      </w:r>
    </w:p>
    <w:p w:rsidR="000875B1" w:rsidRPr="002642D2" w:rsidRDefault="00E2048C" w:rsidP="000875B1">
      <w:pPr>
        <w:rPr>
          <w:lang w:val="de-DE"/>
        </w:rPr>
      </w:pPr>
    </w:p>
    <w:p w:rsidR="000875B1" w:rsidRPr="002642D2" w:rsidRDefault="00E2048C" w:rsidP="000875B1">
      <w:pPr>
        <w:rPr>
          <w:lang w:val="de-DE"/>
        </w:rPr>
      </w:pPr>
    </w:p>
    <w:p w:rsidR="000875B1" w:rsidRDefault="00E1647E" w:rsidP="004D1A5C">
      <w:pPr>
        <w:pStyle w:val="berschrift2"/>
        <w:rPr>
          <w:lang w:val="de-DE"/>
        </w:rPr>
      </w:pPr>
      <w:r>
        <w:rPr>
          <w:lang w:val="de-AT"/>
        </w:rPr>
        <w:t xml:space="preserve">Führungswechsel bei </w:t>
      </w:r>
      <w:proofErr w:type="spellStart"/>
      <w:r>
        <w:rPr>
          <w:lang w:val="de-AT"/>
        </w:rPr>
        <w:t>Fronius</w:t>
      </w:r>
      <w:proofErr w:type="spellEnd"/>
      <w:r>
        <w:rPr>
          <w:lang w:val="de-AT"/>
        </w:rPr>
        <w:t xml:space="preserve"> im Vertrieb Österreich PW</w:t>
      </w:r>
    </w:p>
    <w:p w:rsidR="000875B1" w:rsidRPr="002642D2" w:rsidRDefault="00E2048C" w:rsidP="000875B1">
      <w:pPr>
        <w:rPr>
          <w:lang w:val="de-DE"/>
        </w:rPr>
      </w:pPr>
    </w:p>
    <w:p w:rsidR="004C1D04" w:rsidRDefault="00E1647E" w:rsidP="000875B1">
      <w:pPr>
        <w:rPr>
          <w:rStyle w:val="Fett"/>
          <w:rFonts w:cs="Arial"/>
          <w:lang w:val="de-AT"/>
        </w:rPr>
      </w:pPr>
      <w:r w:rsidRPr="002F62B3">
        <w:rPr>
          <w:rStyle w:val="Fett"/>
          <w:rFonts w:cs="Arial"/>
          <w:lang w:val="de-AT"/>
        </w:rPr>
        <w:t xml:space="preserve">Wels, </w:t>
      </w:r>
      <w:r w:rsidR="00CF2C9B">
        <w:rPr>
          <w:rStyle w:val="Fett"/>
          <w:rFonts w:cs="Arial"/>
          <w:lang w:val="de-AT"/>
        </w:rPr>
        <w:t>11</w:t>
      </w:r>
      <w:r w:rsidR="00873565">
        <w:rPr>
          <w:rStyle w:val="Fett"/>
          <w:rFonts w:cs="Arial"/>
          <w:lang w:val="de-AT"/>
        </w:rPr>
        <w:t>.02.</w:t>
      </w:r>
      <w:r w:rsidRPr="002F62B3">
        <w:rPr>
          <w:rStyle w:val="Fett"/>
          <w:rFonts w:cs="Arial"/>
          <w:lang w:val="de-AT"/>
        </w:rPr>
        <w:t>2020.</w:t>
      </w:r>
      <w:r w:rsidR="004D1A5C" w:rsidRPr="002F62B3">
        <w:rPr>
          <w:rStyle w:val="Fett"/>
          <w:rFonts w:cs="Arial"/>
          <w:lang w:val="de-AT"/>
        </w:rPr>
        <w:t xml:space="preserve"> </w:t>
      </w:r>
      <w:r w:rsidR="004C1D04" w:rsidRPr="004C1D04">
        <w:rPr>
          <w:rStyle w:val="Fett"/>
          <w:rFonts w:cs="Arial"/>
          <w:lang w:val="de-AT"/>
        </w:rPr>
        <w:t>D</w:t>
      </w:r>
      <w:r w:rsidR="004C1D04">
        <w:rPr>
          <w:rStyle w:val="Fett"/>
          <w:rFonts w:cs="Arial"/>
          <w:lang w:val="de-AT"/>
        </w:rPr>
        <w:t xml:space="preserve">er Vertrieb der Business Unit </w:t>
      </w:r>
      <w:proofErr w:type="spellStart"/>
      <w:r w:rsidR="004C1D04">
        <w:rPr>
          <w:rStyle w:val="Fett"/>
          <w:rFonts w:cs="Arial"/>
          <w:lang w:val="de-AT"/>
        </w:rPr>
        <w:t>Perfect</w:t>
      </w:r>
      <w:proofErr w:type="spellEnd"/>
      <w:r w:rsidR="004C1D04">
        <w:rPr>
          <w:rStyle w:val="Fett"/>
          <w:rFonts w:cs="Arial"/>
          <w:lang w:val="de-AT"/>
        </w:rPr>
        <w:t xml:space="preserve"> </w:t>
      </w:r>
      <w:proofErr w:type="spellStart"/>
      <w:r w:rsidR="004C1D04">
        <w:rPr>
          <w:rStyle w:val="Fett"/>
          <w:rFonts w:cs="Arial"/>
          <w:lang w:val="de-AT"/>
        </w:rPr>
        <w:t>Welding</w:t>
      </w:r>
      <w:proofErr w:type="spellEnd"/>
      <w:r w:rsidR="004C1D04">
        <w:rPr>
          <w:rStyle w:val="Fett"/>
          <w:rFonts w:cs="Arial"/>
          <w:lang w:val="de-AT"/>
        </w:rPr>
        <w:t xml:space="preserve"> in Österreich erhält eine neue Leitung: </w:t>
      </w:r>
      <w:r w:rsidR="002F62B3">
        <w:rPr>
          <w:rStyle w:val="Fett"/>
          <w:rFonts w:cs="Arial"/>
          <w:lang w:val="de-AT"/>
        </w:rPr>
        <w:t xml:space="preserve">Stefan </w:t>
      </w:r>
      <w:r w:rsidR="004C1D04">
        <w:rPr>
          <w:rStyle w:val="Fett"/>
          <w:rFonts w:cs="Arial"/>
          <w:lang w:val="de-AT"/>
        </w:rPr>
        <w:t>Mayr ist mit Jänner 2020 neuer Vertriebsleiter und tritt damit die Nachfolge von Andreas Barth an, der sich innerbetrieblich verändert.</w:t>
      </w:r>
    </w:p>
    <w:p w:rsidR="000875B1" w:rsidRPr="002F62B3" w:rsidRDefault="00E2048C" w:rsidP="000875B1">
      <w:pPr>
        <w:rPr>
          <w:lang w:val="de-AT"/>
        </w:rPr>
      </w:pPr>
    </w:p>
    <w:p w:rsidR="000875B1" w:rsidRPr="002642D2" w:rsidRDefault="00E2048C" w:rsidP="000875B1">
      <w:pPr>
        <w:rPr>
          <w:lang w:val="de-DE"/>
        </w:rPr>
      </w:pPr>
    </w:p>
    <w:p w:rsidR="004C1D04" w:rsidRDefault="004C1D04" w:rsidP="000875B1">
      <w:pPr>
        <w:rPr>
          <w:lang w:val="de-DE"/>
        </w:rPr>
      </w:pPr>
      <w:r>
        <w:rPr>
          <w:lang w:val="de-DE"/>
        </w:rPr>
        <w:t xml:space="preserve">Mit Stefan Mayr bekommt der Vertrieb Österreich ein neues und zugleich bekanntes Gesicht. Der </w:t>
      </w:r>
      <w:r w:rsidR="001F3863">
        <w:rPr>
          <w:lang w:val="de-DE"/>
        </w:rPr>
        <w:t>38</w:t>
      </w:r>
      <w:r w:rsidR="00610EE8">
        <w:rPr>
          <w:lang w:val="de-DE"/>
        </w:rPr>
        <w:t>-</w:t>
      </w:r>
      <w:r>
        <w:rPr>
          <w:lang w:val="de-DE"/>
        </w:rPr>
        <w:t>jährige ist seit</w:t>
      </w:r>
      <w:r w:rsidR="001F3863">
        <w:rPr>
          <w:lang w:val="de-DE"/>
        </w:rPr>
        <w:t xml:space="preserve"> 1997 </w:t>
      </w:r>
      <w:r>
        <w:rPr>
          <w:lang w:val="de-DE"/>
        </w:rPr>
        <w:t xml:space="preserve">für </w:t>
      </w:r>
      <w:proofErr w:type="spellStart"/>
      <w:r>
        <w:rPr>
          <w:lang w:val="de-DE"/>
        </w:rPr>
        <w:t>F</w:t>
      </w:r>
      <w:r w:rsidR="001F3863">
        <w:rPr>
          <w:lang w:val="de-DE"/>
        </w:rPr>
        <w:t>ronius</w:t>
      </w:r>
      <w:proofErr w:type="spellEnd"/>
      <w:r w:rsidR="001F3863">
        <w:rPr>
          <w:lang w:val="de-DE"/>
        </w:rPr>
        <w:t xml:space="preserve"> tätig, wovon </w:t>
      </w:r>
      <w:r w:rsidR="001F3863" w:rsidRPr="00984969">
        <w:rPr>
          <w:lang w:val="de-DE"/>
        </w:rPr>
        <w:t xml:space="preserve">er </w:t>
      </w:r>
      <w:r w:rsidR="00F4552A" w:rsidRPr="00984969">
        <w:rPr>
          <w:lang w:val="de-DE"/>
        </w:rPr>
        <w:t xml:space="preserve">insgesamt </w:t>
      </w:r>
      <w:r w:rsidR="001F3863" w:rsidRPr="00984969">
        <w:rPr>
          <w:lang w:val="de-DE"/>
        </w:rPr>
        <w:t xml:space="preserve">11 Jahre </w:t>
      </w:r>
      <w:r w:rsidRPr="00984969">
        <w:rPr>
          <w:lang w:val="de-DE"/>
        </w:rPr>
        <w:t xml:space="preserve">in den USA beschäftigt war. Der </w:t>
      </w:r>
      <w:r w:rsidR="00F4552A" w:rsidRPr="00984969">
        <w:rPr>
          <w:lang w:val="de-DE"/>
        </w:rPr>
        <w:t xml:space="preserve">bei </w:t>
      </w:r>
      <w:proofErr w:type="spellStart"/>
      <w:r w:rsidR="00F4552A" w:rsidRPr="00984969">
        <w:rPr>
          <w:lang w:val="de-DE"/>
        </w:rPr>
        <w:t>Fronius</w:t>
      </w:r>
      <w:proofErr w:type="spellEnd"/>
      <w:r w:rsidR="00F4552A" w:rsidRPr="00984969">
        <w:rPr>
          <w:lang w:val="de-DE"/>
        </w:rPr>
        <w:t xml:space="preserve"> </w:t>
      </w:r>
      <w:r w:rsidRPr="00984969">
        <w:rPr>
          <w:lang w:val="de-DE"/>
        </w:rPr>
        <w:t xml:space="preserve">gelernte Elektrotechniker war </w:t>
      </w:r>
      <w:r w:rsidR="001F3863" w:rsidRPr="00984969">
        <w:rPr>
          <w:lang w:val="de-DE"/>
        </w:rPr>
        <w:t xml:space="preserve">dort als Experte für Widerstandspunktschweißen, im technischen Vertrieb und als Key Account Manager für Roboter &amp; Integratoren </w:t>
      </w:r>
      <w:r w:rsidR="00F4552A" w:rsidRPr="00984969">
        <w:rPr>
          <w:lang w:val="de-DE"/>
        </w:rPr>
        <w:t xml:space="preserve">von 2006 bis 2014 </w:t>
      </w:r>
      <w:r w:rsidR="001F3863" w:rsidRPr="00984969">
        <w:rPr>
          <w:lang w:val="de-DE"/>
        </w:rPr>
        <w:t>beschäftigt</w:t>
      </w:r>
      <w:r w:rsidR="00F4552A" w:rsidRPr="00984969">
        <w:rPr>
          <w:lang w:val="de-DE"/>
        </w:rPr>
        <w:t>. Nach einem 2</w:t>
      </w:r>
      <w:r w:rsidR="00873565">
        <w:rPr>
          <w:lang w:val="de-DE"/>
        </w:rPr>
        <w:t>j</w:t>
      </w:r>
      <w:r w:rsidR="00F4552A" w:rsidRPr="00984969">
        <w:rPr>
          <w:lang w:val="de-DE"/>
        </w:rPr>
        <w:t xml:space="preserve">ährigen Projekt bei </w:t>
      </w:r>
      <w:proofErr w:type="spellStart"/>
      <w:r w:rsidR="00F4552A" w:rsidRPr="00984969">
        <w:rPr>
          <w:lang w:val="de-DE"/>
        </w:rPr>
        <w:t>Fronius</w:t>
      </w:r>
      <w:proofErr w:type="spellEnd"/>
      <w:r w:rsidR="00F4552A" w:rsidRPr="00984969">
        <w:rPr>
          <w:lang w:val="de-DE"/>
        </w:rPr>
        <w:t xml:space="preserve"> International in Österreich</w:t>
      </w:r>
      <w:r w:rsidR="001F3863" w:rsidRPr="00984969">
        <w:rPr>
          <w:lang w:val="de-DE"/>
        </w:rPr>
        <w:t xml:space="preserve"> </w:t>
      </w:r>
      <w:r w:rsidR="00F4552A" w:rsidRPr="00984969">
        <w:rPr>
          <w:lang w:val="de-DE"/>
        </w:rPr>
        <w:t>übernahm er im Jahr 2016 die</w:t>
      </w:r>
      <w:r w:rsidR="005B50A9" w:rsidRPr="00984969">
        <w:rPr>
          <w:lang w:val="de-DE"/>
        </w:rPr>
        <w:t xml:space="preserve"> Leitung der amerikanischen Tochtergesellschaft im</w:t>
      </w:r>
      <w:r w:rsidR="00984969" w:rsidRPr="00984969">
        <w:rPr>
          <w:lang w:val="de-DE"/>
        </w:rPr>
        <w:t xml:space="preserve"> Bereich Vertrieb und Marketing</w:t>
      </w:r>
      <w:r w:rsidR="005B50A9" w:rsidRPr="00984969">
        <w:rPr>
          <w:lang w:val="de-DE"/>
        </w:rPr>
        <w:t>.</w:t>
      </w:r>
      <w:r w:rsidRPr="00984969">
        <w:rPr>
          <w:lang w:val="de-DE"/>
        </w:rPr>
        <w:t xml:space="preserve"> In dieser Funktion </w:t>
      </w:r>
      <w:r w:rsidR="00984969" w:rsidRPr="00984969">
        <w:rPr>
          <w:lang w:val="de-DE"/>
        </w:rPr>
        <w:t xml:space="preserve">hatte er </w:t>
      </w:r>
      <w:r w:rsidR="007454E6">
        <w:rPr>
          <w:lang w:val="de-DE"/>
        </w:rPr>
        <w:t xml:space="preserve">bis 2020 </w:t>
      </w:r>
      <w:r w:rsidR="00984969" w:rsidRPr="00984969">
        <w:rPr>
          <w:lang w:val="de-DE"/>
        </w:rPr>
        <w:t>die Verantwortung</w:t>
      </w:r>
      <w:r w:rsidR="00CF2C9B">
        <w:rPr>
          <w:lang w:val="de-DE"/>
        </w:rPr>
        <w:t>,</w:t>
      </w:r>
      <w:r w:rsidR="00984969" w:rsidRPr="00984969">
        <w:rPr>
          <w:lang w:val="de-DE"/>
        </w:rPr>
        <w:t xml:space="preserve"> die Business Unit </w:t>
      </w:r>
      <w:proofErr w:type="spellStart"/>
      <w:r w:rsidR="00984969" w:rsidRPr="00984969">
        <w:rPr>
          <w:lang w:val="de-DE"/>
        </w:rPr>
        <w:t>Perfect</w:t>
      </w:r>
      <w:proofErr w:type="spellEnd"/>
      <w:r w:rsidR="00984969" w:rsidRPr="00984969">
        <w:rPr>
          <w:lang w:val="de-DE"/>
        </w:rPr>
        <w:t xml:space="preserve"> </w:t>
      </w:r>
      <w:proofErr w:type="spellStart"/>
      <w:r w:rsidR="00984969" w:rsidRPr="00984969">
        <w:rPr>
          <w:lang w:val="de-DE"/>
        </w:rPr>
        <w:t>Welding</w:t>
      </w:r>
      <w:proofErr w:type="spellEnd"/>
      <w:r w:rsidR="00984969" w:rsidRPr="00984969">
        <w:rPr>
          <w:lang w:val="de-DE"/>
        </w:rPr>
        <w:t xml:space="preserve"> in den USA weiter</w:t>
      </w:r>
      <w:r w:rsidR="00984969">
        <w:rPr>
          <w:lang w:val="de-DE"/>
        </w:rPr>
        <w:t xml:space="preserve"> auszubauen und als </w:t>
      </w:r>
      <w:r w:rsidR="00873565">
        <w:rPr>
          <w:lang w:val="de-DE"/>
        </w:rPr>
        <w:t>Mitglied des „</w:t>
      </w:r>
      <w:proofErr w:type="spellStart"/>
      <w:r w:rsidR="00984969">
        <w:rPr>
          <w:lang w:val="de-DE"/>
        </w:rPr>
        <w:t>Fronius</w:t>
      </w:r>
      <w:proofErr w:type="spellEnd"/>
      <w:r w:rsidR="00984969">
        <w:rPr>
          <w:lang w:val="de-DE"/>
        </w:rPr>
        <w:t xml:space="preserve"> USA </w:t>
      </w:r>
      <w:proofErr w:type="spellStart"/>
      <w:r w:rsidR="00984969">
        <w:rPr>
          <w:lang w:val="de-DE"/>
        </w:rPr>
        <w:t>board</w:t>
      </w:r>
      <w:proofErr w:type="spellEnd"/>
      <w:r w:rsidR="00984969">
        <w:rPr>
          <w:lang w:val="de-DE"/>
        </w:rPr>
        <w:t xml:space="preserve"> </w:t>
      </w:r>
      <w:proofErr w:type="spellStart"/>
      <w:r w:rsidR="00984969">
        <w:rPr>
          <w:lang w:val="de-DE"/>
        </w:rPr>
        <w:t>of</w:t>
      </w:r>
      <w:proofErr w:type="spellEnd"/>
      <w:r w:rsidR="00984969">
        <w:rPr>
          <w:lang w:val="de-DE"/>
        </w:rPr>
        <w:t xml:space="preserve"> </w:t>
      </w:r>
      <w:proofErr w:type="spellStart"/>
      <w:r w:rsidR="00984969">
        <w:rPr>
          <w:lang w:val="de-DE"/>
        </w:rPr>
        <w:t>directors</w:t>
      </w:r>
      <w:proofErr w:type="spellEnd"/>
      <w:r w:rsidR="00873565">
        <w:rPr>
          <w:lang w:val="de-DE"/>
        </w:rPr>
        <w:t xml:space="preserve">“ </w:t>
      </w:r>
      <w:r w:rsidR="00984969">
        <w:rPr>
          <w:lang w:val="de-DE"/>
        </w:rPr>
        <w:t xml:space="preserve">das Unternehmen </w:t>
      </w:r>
      <w:proofErr w:type="spellStart"/>
      <w:r w:rsidR="00984969">
        <w:rPr>
          <w:lang w:val="de-DE"/>
        </w:rPr>
        <w:t>Fronius</w:t>
      </w:r>
      <w:proofErr w:type="spellEnd"/>
      <w:r w:rsidR="00984969">
        <w:rPr>
          <w:lang w:val="de-DE"/>
        </w:rPr>
        <w:t xml:space="preserve"> USA LLC mit seinen 180 Mitarbeitern weiter zu stärken.</w:t>
      </w:r>
    </w:p>
    <w:p w:rsidR="004C1D04" w:rsidRDefault="004C1D04" w:rsidP="000875B1">
      <w:pPr>
        <w:rPr>
          <w:lang w:val="de-DE"/>
        </w:rPr>
      </w:pPr>
    </w:p>
    <w:p w:rsidR="002F62B3" w:rsidRPr="002F62B3" w:rsidRDefault="004C1D04" w:rsidP="002F62B3">
      <w:pPr>
        <w:rPr>
          <w:lang w:val="de-AT"/>
        </w:rPr>
      </w:pPr>
      <w:r>
        <w:rPr>
          <w:lang w:val="de-DE"/>
        </w:rPr>
        <w:t>Somit übernimmt</w:t>
      </w:r>
      <w:r w:rsidR="00CF2C9B">
        <w:rPr>
          <w:lang w:val="de-DE"/>
        </w:rPr>
        <w:t xml:space="preserve"> nun</w:t>
      </w:r>
      <w:r>
        <w:rPr>
          <w:lang w:val="de-DE"/>
        </w:rPr>
        <w:t xml:space="preserve"> ein echter Kenner den Vertrieb </w:t>
      </w:r>
      <w:r w:rsidR="002F62B3">
        <w:rPr>
          <w:lang w:val="de-DE"/>
        </w:rPr>
        <w:t xml:space="preserve">im </w:t>
      </w:r>
      <w:r>
        <w:rPr>
          <w:lang w:val="de-DE"/>
        </w:rPr>
        <w:t>H</w:t>
      </w:r>
      <w:r w:rsidR="005B50A9">
        <w:rPr>
          <w:lang w:val="de-DE"/>
        </w:rPr>
        <w:t>eimatmarkt</w:t>
      </w:r>
      <w:r>
        <w:rPr>
          <w:lang w:val="de-DE"/>
        </w:rPr>
        <w:t xml:space="preserve"> des Innovationsführers. </w:t>
      </w:r>
      <w:r w:rsidR="002F62B3">
        <w:rPr>
          <w:lang w:val="de-DE"/>
        </w:rPr>
        <w:t xml:space="preserve">Mit über 50 Mitarbeitern steht </w:t>
      </w:r>
      <w:proofErr w:type="spellStart"/>
      <w:r w:rsidR="002F62B3">
        <w:rPr>
          <w:lang w:val="de-DE"/>
        </w:rPr>
        <w:t>Fronius</w:t>
      </w:r>
      <w:proofErr w:type="spellEnd"/>
      <w:r w:rsidR="002F62B3">
        <w:rPr>
          <w:lang w:val="de-DE"/>
        </w:rPr>
        <w:t xml:space="preserve"> in Österreich den Kunden der Schweißtechnik mit Kompetenz vor Ort zur Verfügung. Aufgrund des flächendeckenden Vertriebsnetzes durch eigene Verkaufs- und Serviceteams bzw. zertifizierte Vertragshändler sind Techniker bzw. Fachberater binnen einer Stunde Fahrzeit beim Kunden. </w:t>
      </w:r>
    </w:p>
    <w:p w:rsidR="000875B1" w:rsidRDefault="00E2048C" w:rsidP="000875B1">
      <w:pPr>
        <w:rPr>
          <w:lang w:val="de-DE"/>
        </w:rPr>
      </w:pPr>
    </w:p>
    <w:p w:rsidR="000875B1" w:rsidRPr="00F710A1" w:rsidRDefault="00F710A1" w:rsidP="000875B1">
      <w:pPr>
        <w:rPr>
          <w:i/>
          <w:lang w:val="de-DE"/>
        </w:rPr>
      </w:pPr>
      <w:r w:rsidRPr="00F710A1">
        <w:rPr>
          <w:i/>
          <w:lang w:val="de-DE"/>
        </w:rPr>
        <w:t>„</w:t>
      </w:r>
      <w:r w:rsidR="00984969">
        <w:rPr>
          <w:i/>
          <w:lang w:val="de-DE"/>
        </w:rPr>
        <w:t>Als österreichisches Unternehmen</w:t>
      </w:r>
      <w:r w:rsidR="00560907">
        <w:rPr>
          <w:i/>
          <w:lang w:val="de-DE"/>
        </w:rPr>
        <w:t xml:space="preserve">, welches in Österreich </w:t>
      </w:r>
      <w:r w:rsidR="0087012A">
        <w:rPr>
          <w:i/>
          <w:lang w:val="de-DE"/>
        </w:rPr>
        <w:t xml:space="preserve">entwickelt, produziert und </w:t>
      </w:r>
      <w:proofErr w:type="spellStart"/>
      <w:r w:rsidR="0087012A">
        <w:rPr>
          <w:i/>
          <w:lang w:val="de-DE"/>
        </w:rPr>
        <w:t>servic</w:t>
      </w:r>
      <w:r w:rsidR="00560907">
        <w:rPr>
          <w:i/>
          <w:lang w:val="de-DE"/>
        </w:rPr>
        <w:t>iert</w:t>
      </w:r>
      <w:proofErr w:type="spellEnd"/>
      <w:r w:rsidR="00560907">
        <w:rPr>
          <w:i/>
          <w:lang w:val="de-DE"/>
        </w:rPr>
        <w:t>,</w:t>
      </w:r>
      <w:r w:rsidR="00984969">
        <w:rPr>
          <w:i/>
          <w:lang w:val="de-DE"/>
        </w:rPr>
        <w:t xml:space="preserve"> </w:t>
      </w:r>
      <w:r w:rsidR="00560907">
        <w:rPr>
          <w:i/>
          <w:lang w:val="de-DE"/>
        </w:rPr>
        <w:t>ist</w:t>
      </w:r>
      <w:r w:rsidR="00984969">
        <w:rPr>
          <w:i/>
          <w:lang w:val="de-DE"/>
        </w:rPr>
        <w:t xml:space="preserve"> unser Anspruch, jedem Unternehmen sowie jeder Person in Österreich, die perfekte </w:t>
      </w:r>
      <w:r w:rsidR="00984969" w:rsidRPr="00F710A1">
        <w:rPr>
          <w:i/>
          <w:lang w:val="de-DE"/>
        </w:rPr>
        <w:t>L</w:t>
      </w:r>
      <w:r w:rsidR="00984969">
        <w:rPr>
          <w:i/>
          <w:lang w:val="de-DE"/>
        </w:rPr>
        <w:t xml:space="preserve">ösung </w:t>
      </w:r>
      <w:r w:rsidR="00560907">
        <w:rPr>
          <w:i/>
          <w:lang w:val="de-DE"/>
        </w:rPr>
        <w:t xml:space="preserve">rund ums </w:t>
      </w:r>
      <w:r w:rsidR="00984969">
        <w:rPr>
          <w:i/>
          <w:lang w:val="de-DE"/>
        </w:rPr>
        <w:t>Schweiß</w:t>
      </w:r>
      <w:r w:rsidR="00560907">
        <w:rPr>
          <w:i/>
          <w:lang w:val="de-DE"/>
        </w:rPr>
        <w:t>en bieten zu können. Dabei ist es in unserer DNA verankert</w:t>
      </w:r>
      <w:r w:rsidR="0087012A">
        <w:rPr>
          <w:i/>
          <w:lang w:val="de-DE"/>
        </w:rPr>
        <w:t>,</w:t>
      </w:r>
      <w:r w:rsidR="00560907">
        <w:rPr>
          <w:i/>
          <w:lang w:val="de-DE"/>
        </w:rPr>
        <w:t xml:space="preserve"> jedem Kunden ein fantastisches Kauf- sowie Serviceerlebnis </w:t>
      </w:r>
      <w:r w:rsidR="007454E6">
        <w:rPr>
          <w:i/>
          <w:lang w:val="de-DE"/>
        </w:rPr>
        <w:t>sicherzustellen</w:t>
      </w:r>
      <w:r w:rsidR="00E2048C">
        <w:rPr>
          <w:i/>
          <w:lang w:val="de-DE"/>
        </w:rPr>
        <w:t>“</w:t>
      </w:r>
      <w:bookmarkStart w:id="0" w:name="_GoBack"/>
      <w:bookmarkEnd w:id="0"/>
      <w:r>
        <w:rPr>
          <w:i/>
          <w:lang w:val="de-DE"/>
        </w:rPr>
        <w:t>, betont Mayr.</w:t>
      </w:r>
    </w:p>
    <w:p w:rsidR="002F62B3" w:rsidRDefault="002F62B3" w:rsidP="000875B1">
      <w:pPr>
        <w:rPr>
          <w:lang w:val="de-DE"/>
        </w:rPr>
      </w:pPr>
    </w:p>
    <w:p w:rsidR="000875B1" w:rsidRPr="005B6764" w:rsidRDefault="00E2048C" w:rsidP="000875B1">
      <w:pPr>
        <w:rPr>
          <w:color w:val="FF00FF"/>
          <w:lang w:val="de-DE"/>
        </w:rPr>
      </w:pPr>
    </w:p>
    <w:p w:rsidR="000875B1" w:rsidRPr="002F62B3" w:rsidRDefault="00E2048C" w:rsidP="000875B1">
      <w:pPr>
        <w:rPr>
          <w:rFonts w:cs="Arial"/>
          <w:szCs w:val="20"/>
          <w:lang w:val="de-AT"/>
        </w:rPr>
      </w:pPr>
    </w:p>
    <w:tbl>
      <w:tblPr>
        <w:tblW w:w="0" w:type="auto"/>
        <w:jc w:val="center"/>
        <w:tblLook w:val="01E0" w:firstRow="1" w:lastRow="1" w:firstColumn="1" w:lastColumn="1" w:noHBand="0" w:noVBand="0"/>
      </w:tblPr>
      <w:tblGrid>
        <w:gridCol w:w="2217"/>
        <w:gridCol w:w="7548"/>
      </w:tblGrid>
      <w:tr w:rsidR="002F62B3" w:rsidRPr="00E2048C" w:rsidTr="002F62B3">
        <w:trPr>
          <w:trHeight w:val="185"/>
          <w:jc w:val="center"/>
        </w:trPr>
        <w:tc>
          <w:tcPr>
            <w:tcW w:w="2217" w:type="dxa"/>
          </w:tcPr>
          <w:p w:rsidR="000875B1" w:rsidRDefault="002F62B3" w:rsidP="000875B1">
            <w:pPr>
              <w:rPr>
                <w:rFonts w:cs="Arial"/>
                <w:szCs w:val="20"/>
              </w:rPr>
            </w:pPr>
            <w:r>
              <w:rPr>
                <w:rFonts w:cs="Arial"/>
                <w:noProof/>
                <w:szCs w:val="20"/>
                <w:lang w:val="de-AT" w:eastAsia="de-AT"/>
              </w:rPr>
              <w:drawing>
                <wp:inline distT="0" distB="0" distL="0" distR="0">
                  <wp:extent cx="1065946" cy="1895475"/>
                  <wp:effectExtent l="0" t="0" r="1270" b="0"/>
                  <wp:docPr id="4" name="Grafik 4" descr="C:\Users\Mayrhofer.Ilse\Desktop\Mayr Stefan\Fronius-Stefan-Mayr-576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rhofer.Ilse\Desktop\Mayr Stefan\Fronius-Stefan-Mayr-576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0753" cy="1957368"/>
                          </a:xfrm>
                          <a:prstGeom prst="rect">
                            <a:avLst/>
                          </a:prstGeom>
                          <a:noFill/>
                          <a:ln>
                            <a:noFill/>
                          </a:ln>
                        </pic:spPr>
                      </pic:pic>
                    </a:graphicData>
                  </a:graphic>
                </wp:inline>
              </w:drawing>
            </w:r>
          </w:p>
          <w:p w:rsidR="000875B1" w:rsidRPr="002642D2" w:rsidRDefault="00E2048C" w:rsidP="000875B1">
            <w:pPr>
              <w:rPr>
                <w:rFonts w:cs="Arial"/>
                <w:szCs w:val="20"/>
                <w:lang w:val="en-GB"/>
              </w:rPr>
            </w:pPr>
          </w:p>
        </w:tc>
        <w:tc>
          <w:tcPr>
            <w:tcW w:w="7548" w:type="dxa"/>
          </w:tcPr>
          <w:p w:rsidR="000875B1" w:rsidRPr="002F62B3" w:rsidRDefault="002F62B3" w:rsidP="002F62B3">
            <w:pPr>
              <w:rPr>
                <w:rFonts w:cs="Arial"/>
                <w:szCs w:val="20"/>
                <w:lang w:val="de-AT"/>
              </w:rPr>
            </w:pPr>
            <w:r>
              <w:rPr>
                <w:rFonts w:cs="Arial"/>
                <w:szCs w:val="20"/>
                <w:lang w:val="de-AT"/>
              </w:rPr>
              <w:t xml:space="preserve">Stefan Mayr ist neuer Vertriebsleiter Österreich der Business Unit </w:t>
            </w:r>
            <w:proofErr w:type="spellStart"/>
            <w:r>
              <w:rPr>
                <w:rFonts w:cs="Arial"/>
                <w:szCs w:val="20"/>
                <w:lang w:val="de-AT"/>
              </w:rPr>
              <w:t>Perfect</w:t>
            </w:r>
            <w:proofErr w:type="spellEnd"/>
            <w:r>
              <w:rPr>
                <w:rFonts w:cs="Arial"/>
                <w:szCs w:val="20"/>
                <w:lang w:val="de-AT"/>
              </w:rPr>
              <w:t xml:space="preserve"> </w:t>
            </w:r>
            <w:proofErr w:type="spellStart"/>
            <w:r>
              <w:rPr>
                <w:rFonts w:cs="Arial"/>
                <w:szCs w:val="20"/>
                <w:lang w:val="de-AT"/>
              </w:rPr>
              <w:t>Welding</w:t>
            </w:r>
            <w:proofErr w:type="spellEnd"/>
            <w:r w:rsidR="00BE5CED" w:rsidRPr="002F62B3">
              <w:rPr>
                <w:rFonts w:cs="Arial"/>
                <w:szCs w:val="20"/>
                <w:lang w:val="de-AT"/>
              </w:rPr>
              <w:t>.</w:t>
            </w:r>
          </w:p>
        </w:tc>
      </w:tr>
      <w:tr w:rsidR="002F62B3" w:rsidRPr="00E2048C" w:rsidTr="002F62B3">
        <w:trPr>
          <w:trHeight w:val="189"/>
          <w:jc w:val="center"/>
        </w:trPr>
        <w:tc>
          <w:tcPr>
            <w:tcW w:w="2217" w:type="dxa"/>
          </w:tcPr>
          <w:p w:rsidR="000875B1" w:rsidRPr="002F62B3" w:rsidRDefault="00E2048C" w:rsidP="000875B1">
            <w:pPr>
              <w:rPr>
                <w:rFonts w:cs="Arial"/>
                <w:szCs w:val="20"/>
                <w:lang w:val="de-AT"/>
              </w:rPr>
            </w:pPr>
          </w:p>
        </w:tc>
        <w:tc>
          <w:tcPr>
            <w:tcW w:w="7548" w:type="dxa"/>
          </w:tcPr>
          <w:p w:rsidR="000875B1" w:rsidRPr="00E17FB9" w:rsidRDefault="00E2048C" w:rsidP="002E037F">
            <w:pPr>
              <w:rPr>
                <w:lang w:val="de-AT"/>
              </w:rPr>
            </w:pPr>
          </w:p>
        </w:tc>
      </w:tr>
    </w:tbl>
    <w:p w:rsidR="000875B1" w:rsidRPr="00E17FB9" w:rsidRDefault="00E2048C" w:rsidP="000875B1">
      <w:pPr>
        <w:rPr>
          <w:rFonts w:cs="Arial"/>
          <w:szCs w:val="20"/>
          <w:lang w:val="de-AT"/>
        </w:rPr>
      </w:pPr>
    </w:p>
    <w:p w:rsidR="000875B1" w:rsidRPr="004D1A5C" w:rsidRDefault="004D1A5C" w:rsidP="004D1A5C">
      <w:pPr>
        <w:rPr>
          <w:lang w:val="de-AT"/>
        </w:rPr>
      </w:pPr>
      <w:r w:rsidRPr="004D1A5C">
        <w:rPr>
          <w:lang w:val="de-AT"/>
        </w:rPr>
        <w:t xml:space="preserve">Fotos: </w:t>
      </w:r>
      <w:proofErr w:type="spellStart"/>
      <w:r w:rsidRPr="004D1A5C">
        <w:rPr>
          <w:lang w:val="de-AT"/>
        </w:rPr>
        <w:t>Fronius</w:t>
      </w:r>
      <w:proofErr w:type="spellEnd"/>
      <w:r w:rsidRPr="004D1A5C">
        <w:rPr>
          <w:lang w:val="de-AT"/>
        </w:rPr>
        <w:t xml:space="preserve"> International GmbH, Abdruck honorarfrei</w:t>
      </w:r>
    </w:p>
    <w:p w:rsidR="000875B1" w:rsidRPr="004D1A5C" w:rsidRDefault="00E2048C" w:rsidP="000875B1">
      <w:pPr>
        <w:rPr>
          <w:lang w:val="de-AT"/>
        </w:rPr>
      </w:pPr>
    </w:p>
    <w:p w:rsidR="000875B1" w:rsidRPr="004D1A5C" w:rsidRDefault="00E2048C" w:rsidP="000875B1">
      <w:pPr>
        <w:rPr>
          <w:lang w:val="de-AT"/>
        </w:rPr>
      </w:pPr>
    </w:p>
    <w:p w:rsidR="000875B1" w:rsidRDefault="00E2048C" w:rsidP="000875B1">
      <w:pPr>
        <w:rPr>
          <w:lang w:val="de-AT"/>
        </w:rPr>
      </w:pPr>
    </w:p>
    <w:p w:rsidR="00711122" w:rsidRPr="004D1A5C" w:rsidRDefault="00711122" w:rsidP="000875B1">
      <w:pPr>
        <w:rPr>
          <w:lang w:val="de-AT"/>
        </w:rPr>
      </w:pPr>
    </w:p>
    <w:p w:rsidR="00CF2C9B" w:rsidRDefault="00CF2C9B" w:rsidP="00CF2C9B">
      <w:pPr>
        <w:rPr>
          <w:b/>
          <w:bCs/>
          <w:lang w:val="de-DE"/>
        </w:rPr>
      </w:pPr>
    </w:p>
    <w:p w:rsidR="00CF2C9B" w:rsidRDefault="00CF2C9B" w:rsidP="00CF2C9B">
      <w:pPr>
        <w:rPr>
          <w:b/>
          <w:bCs/>
          <w:lang w:val="de-DE"/>
        </w:rPr>
      </w:pPr>
    </w:p>
    <w:p w:rsidR="00CF2C9B" w:rsidRDefault="00CF2C9B" w:rsidP="00CF2C9B">
      <w:pPr>
        <w:rPr>
          <w:rFonts w:ascii="Calibri" w:hAnsi="Calibri"/>
          <w:b/>
          <w:bCs/>
          <w:szCs w:val="22"/>
          <w:lang w:val="de-DE" w:eastAsia="en-US"/>
        </w:rPr>
      </w:pPr>
      <w:proofErr w:type="spellStart"/>
      <w:r>
        <w:rPr>
          <w:b/>
          <w:bCs/>
          <w:lang w:val="de-DE"/>
        </w:rPr>
        <w:lastRenderedPageBreak/>
        <w:t>Fronius</w:t>
      </w:r>
      <w:proofErr w:type="spellEnd"/>
      <w:r>
        <w:rPr>
          <w:b/>
          <w:bCs/>
          <w:lang w:val="de-DE"/>
        </w:rPr>
        <w:t xml:space="preserve"> International GmbH</w:t>
      </w:r>
    </w:p>
    <w:p w:rsidR="00CF2C9B" w:rsidRDefault="00CF2C9B" w:rsidP="00CF2C9B">
      <w:pPr>
        <w:rPr>
          <w:lang w:val="de-DE"/>
        </w:rPr>
      </w:pPr>
      <w:proofErr w:type="spellStart"/>
      <w:r>
        <w:rPr>
          <w:lang w:val="de-DE"/>
        </w:rPr>
        <w:t>Fronius</w:t>
      </w:r>
      <w:proofErr w:type="spellEnd"/>
      <w:r>
        <w:rPr>
          <w:lang w:val="de-DE"/>
        </w:rPr>
        <w:t xml:space="preserve"> International ist ein österreichisches Unternehmen mit Firmensitz in </w:t>
      </w:r>
      <w:proofErr w:type="spellStart"/>
      <w:r>
        <w:rPr>
          <w:lang w:val="de-DE"/>
        </w:rPr>
        <w:t>Pettenbach</w:t>
      </w:r>
      <w:proofErr w:type="spellEnd"/>
      <w:r>
        <w:rPr>
          <w:lang w:val="de-DE"/>
        </w:rPr>
        <w:t xml:space="preserve"> und weiteren Standorten in Wels, Thalheim, Steinhaus und </w:t>
      </w:r>
      <w:proofErr w:type="spellStart"/>
      <w:r>
        <w:rPr>
          <w:lang w:val="de-DE"/>
        </w:rPr>
        <w:t>Sattledt</w:t>
      </w:r>
      <w:proofErr w:type="spellEnd"/>
      <w:r>
        <w:rPr>
          <w:lang w:val="de-DE"/>
        </w:rPr>
        <w:t xml:space="preserve">. 1945 von Günter </w:t>
      </w:r>
      <w:proofErr w:type="spellStart"/>
      <w:r>
        <w:rPr>
          <w:lang w:val="de-DE"/>
        </w:rPr>
        <w:t>Fronius</w:t>
      </w:r>
      <w:proofErr w:type="spellEnd"/>
      <w:r>
        <w:rPr>
          <w:lang w:val="de-DE"/>
        </w:rPr>
        <w:t xml:space="preserve"> gegründet, feiert das Traditionsunternehmen im Jahr 2020 sein 75-jähriges Jubiläum. Der regionale Ein-Mann-Betrieb hat sich zu einem Global Player mit weltweit mehr als 4.760 Mitarbeitern entwickelt, der heute in den Bereichen Schweißtechnik, Photovoltaik und Batterieladetechnik tätig ist. Der Exportanteil mit 92 Prozent wird mit 30 internationalen </w:t>
      </w:r>
      <w:proofErr w:type="spellStart"/>
      <w:r>
        <w:rPr>
          <w:lang w:val="de-DE"/>
        </w:rPr>
        <w:t>Fronius</w:t>
      </w:r>
      <w:proofErr w:type="spellEnd"/>
      <w:r>
        <w:rPr>
          <w:lang w:val="de-DE"/>
        </w:rPr>
        <w:t xml:space="preserve"> Gesellschaften und Vertriebspartnern/ Repräsentanten in mehr als 60 Ländern erreicht. Mit innovativen Produkten und Dienstleistungen sowie 1.253 erteilten Patenten ist </w:t>
      </w:r>
      <w:proofErr w:type="spellStart"/>
      <w:r>
        <w:rPr>
          <w:lang w:val="de-DE"/>
        </w:rPr>
        <w:t>Fronius</w:t>
      </w:r>
      <w:proofErr w:type="spellEnd"/>
      <w:r>
        <w:rPr>
          <w:lang w:val="de-DE"/>
        </w:rPr>
        <w:t xml:space="preserve"> einer der Innovationsführer am Weltmarkt.</w:t>
      </w:r>
    </w:p>
    <w:p w:rsidR="00CF2C9B" w:rsidRDefault="00CF2C9B" w:rsidP="00CF2C9B">
      <w:pPr>
        <w:rPr>
          <w:b/>
          <w:bCs/>
          <w:lang w:val="de-DE"/>
        </w:rPr>
      </w:pPr>
    </w:p>
    <w:p w:rsidR="00CF2C9B" w:rsidRDefault="00CF2C9B" w:rsidP="00CF2C9B">
      <w:pPr>
        <w:rPr>
          <w:b/>
          <w:bCs/>
          <w:lang w:val="de-DE"/>
        </w:rPr>
      </w:pPr>
    </w:p>
    <w:p w:rsidR="00CF2C9B" w:rsidRDefault="00CF2C9B" w:rsidP="00CF2C9B">
      <w:pPr>
        <w:rPr>
          <w:lang w:val="de-DE"/>
        </w:rPr>
      </w:pPr>
      <w:r>
        <w:rPr>
          <w:b/>
          <w:bCs/>
          <w:lang w:val="de-DE"/>
        </w:rPr>
        <w:t xml:space="preserve">Business Unit </w:t>
      </w:r>
      <w:proofErr w:type="spellStart"/>
      <w:r>
        <w:rPr>
          <w:b/>
          <w:bCs/>
          <w:lang w:val="de-DE"/>
        </w:rPr>
        <w:t>Perfect</w:t>
      </w:r>
      <w:proofErr w:type="spellEnd"/>
      <w:r>
        <w:rPr>
          <w:b/>
          <w:bCs/>
          <w:lang w:val="de-DE"/>
        </w:rPr>
        <w:t xml:space="preserve"> </w:t>
      </w:r>
      <w:proofErr w:type="spellStart"/>
      <w:r>
        <w:rPr>
          <w:b/>
          <w:bCs/>
          <w:lang w:val="de-DE"/>
        </w:rPr>
        <w:t>Welding</w:t>
      </w:r>
      <w:proofErr w:type="spellEnd"/>
    </w:p>
    <w:p w:rsidR="00CF2C9B" w:rsidRDefault="00CF2C9B" w:rsidP="00CF2C9B">
      <w:pPr>
        <w:rPr>
          <w:lang w:val="de-DE"/>
        </w:rPr>
      </w:pPr>
      <w:proofErr w:type="spellStart"/>
      <w:r>
        <w:rPr>
          <w:lang w:val="de-DE"/>
        </w:rPr>
        <w:t>Fronius</w:t>
      </w:r>
      <w:proofErr w:type="spellEnd"/>
      <w:r>
        <w:rPr>
          <w:lang w:val="de-DE"/>
        </w:rPr>
        <w:t xml:space="preserve"> </w:t>
      </w:r>
      <w:proofErr w:type="spellStart"/>
      <w:r>
        <w:rPr>
          <w:lang w:val="de-DE"/>
        </w:rPr>
        <w:t>Perfect</w:t>
      </w:r>
      <w:proofErr w:type="spellEnd"/>
      <w:r>
        <w:rPr>
          <w:lang w:val="de-DE"/>
        </w:rPr>
        <w:t xml:space="preserve"> </w:t>
      </w:r>
      <w:proofErr w:type="spellStart"/>
      <w:r>
        <w:rPr>
          <w:lang w:val="de-DE"/>
        </w:rPr>
        <w:t>Welding</w:t>
      </w:r>
      <w:proofErr w:type="spellEnd"/>
      <w:r>
        <w:rPr>
          <w:lang w:val="de-DE"/>
        </w:rPr>
        <w:t xml:space="preserve"> ist Innovationsführer für Lichtbogenschweißen und globaler Marktführer für robotergestütztes Schweißen. Als Systemanbieter realisiert der Bereich </w:t>
      </w:r>
      <w:proofErr w:type="spellStart"/>
      <w:r>
        <w:rPr>
          <w:lang w:val="de-DE"/>
        </w:rPr>
        <w:t>Fronius</w:t>
      </w:r>
      <w:proofErr w:type="spellEnd"/>
      <w:r>
        <w:rPr>
          <w:lang w:val="de-DE"/>
        </w:rPr>
        <w:t xml:space="preserve"> </w:t>
      </w:r>
      <w:proofErr w:type="spellStart"/>
      <w:r>
        <w:rPr>
          <w:lang w:val="de-DE"/>
        </w:rPr>
        <w:t>Welding</w:t>
      </w:r>
      <w:proofErr w:type="spellEnd"/>
      <w:r>
        <w:rPr>
          <w:lang w:val="de-DE"/>
        </w:rPr>
        <w:t xml:space="preserve"> Automation außerdem kundenspezifische automatisierte Schweiß-Komplettlösungen, etwa im Behälterbau oder für Plattierungen im Offshore-Bereich. Stromquellen für manuelle Anwendungen, Schweißzubehör und ein breites Dienstleistungs-Spektrum ergänzen das Portfolio. Mit mehr als 1.000 Vertriebspartnern weltweit ist </w:t>
      </w:r>
      <w:proofErr w:type="spellStart"/>
      <w:r>
        <w:rPr>
          <w:lang w:val="de-DE"/>
        </w:rPr>
        <w:t>Fronius</w:t>
      </w:r>
      <w:proofErr w:type="spellEnd"/>
      <w:r>
        <w:rPr>
          <w:lang w:val="de-DE"/>
        </w:rPr>
        <w:t xml:space="preserve"> </w:t>
      </w:r>
      <w:proofErr w:type="spellStart"/>
      <w:r>
        <w:rPr>
          <w:lang w:val="de-DE"/>
        </w:rPr>
        <w:t>Perfect</w:t>
      </w:r>
      <w:proofErr w:type="spellEnd"/>
      <w:r>
        <w:rPr>
          <w:lang w:val="de-DE"/>
        </w:rPr>
        <w:t xml:space="preserve"> </w:t>
      </w:r>
      <w:proofErr w:type="spellStart"/>
      <w:r>
        <w:rPr>
          <w:lang w:val="de-DE"/>
        </w:rPr>
        <w:t>Welding</w:t>
      </w:r>
      <w:proofErr w:type="spellEnd"/>
      <w:r>
        <w:rPr>
          <w:lang w:val="de-DE"/>
        </w:rPr>
        <w:t xml:space="preserve"> besonders nah am Kunden. </w:t>
      </w:r>
    </w:p>
    <w:p w:rsidR="00CF2C9B" w:rsidRDefault="00CF2C9B" w:rsidP="00CF2C9B">
      <w:pPr>
        <w:rPr>
          <w:lang w:val="de-AT"/>
        </w:rPr>
      </w:pPr>
    </w:p>
    <w:p w:rsidR="000875B1" w:rsidRDefault="00637B3B" w:rsidP="002449CD">
      <w:pPr>
        <w:spacing w:line="360" w:lineRule="auto"/>
        <w:jc w:val="both"/>
        <w:rPr>
          <w:rFonts w:cs="Arial"/>
          <w:szCs w:val="20"/>
          <w:lang w:val="de-DE"/>
        </w:rPr>
      </w:pPr>
      <w:r w:rsidRPr="00637B3B">
        <w:rPr>
          <w:rFonts w:cs="Arial"/>
          <w:szCs w:val="20"/>
          <w:lang w:val="de-DE"/>
        </w:rPr>
        <w:t xml:space="preserve"> </w:t>
      </w:r>
    </w:p>
    <w:p w:rsidR="002449CD" w:rsidRPr="00333F7E" w:rsidRDefault="002449CD" w:rsidP="002449CD">
      <w:pPr>
        <w:spacing w:line="360" w:lineRule="auto"/>
        <w:jc w:val="both"/>
        <w:rPr>
          <w:lang w:val="de-AT"/>
        </w:rPr>
      </w:pPr>
    </w:p>
    <w:p w:rsidR="000875B1" w:rsidRPr="00333F7E" w:rsidRDefault="00E2048C" w:rsidP="000875B1">
      <w:pPr>
        <w:rPr>
          <w:lang w:val="de-AT"/>
        </w:rPr>
      </w:pPr>
    </w:p>
    <w:p w:rsidR="004D1A5C" w:rsidRPr="004D1A5C" w:rsidRDefault="004D1A5C" w:rsidP="004D1A5C">
      <w:pPr>
        <w:rPr>
          <w:lang w:val="de-DE" w:eastAsia="en-US"/>
        </w:rPr>
      </w:pPr>
      <w:r w:rsidRPr="004D1A5C">
        <w:rPr>
          <w:lang w:val="de-DE" w:eastAsia="en-US"/>
        </w:rPr>
        <w:t xml:space="preserve">Rückfragehinweis: </w:t>
      </w:r>
      <w:r w:rsidR="0087012A">
        <w:rPr>
          <w:lang w:val="de-DE" w:eastAsia="en-US"/>
        </w:rPr>
        <w:t>Ilse Mayrhofer</w:t>
      </w:r>
      <w:r w:rsidRPr="004D1A5C">
        <w:rPr>
          <w:lang w:val="de-DE" w:eastAsia="en-US"/>
        </w:rPr>
        <w:t xml:space="preserve">, +43 664 </w:t>
      </w:r>
      <w:r w:rsidR="0087012A">
        <w:rPr>
          <w:lang w:val="de-DE" w:eastAsia="en-US"/>
        </w:rPr>
        <w:t>8502005</w:t>
      </w:r>
      <w:r w:rsidRPr="004D1A5C">
        <w:rPr>
          <w:lang w:val="de-DE" w:eastAsia="en-US"/>
        </w:rPr>
        <w:t xml:space="preserve">, </w:t>
      </w:r>
      <w:r w:rsidR="0087012A">
        <w:rPr>
          <w:lang w:val="de-DE" w:eastAsia="en-US"/>
        </w:rPr>
        <w:t>Mayrhofer.Ilse</w:t>
      </w:r>
      <w:r w:rsidRPr="004D1A5C">
        <w:rPr>
          <w:lang w:val="de-DE" w:eastAsia="en-US"/>
        </w:rPr>
        <w:t>@fronius.com</w:t>
      </w:r>
    </w:p>
    <w:p w:rsidR="000875B1" w:rsidRPr="004D1A5C" w:rsidRDefault="004D1A5C" w:rsidP="004D1A5C">
      <w:pPr>
        <w:rPr>
          <w:lang w:val="de-AT"/>
        </w:rPr>
      </w:pPr>
      <w:r w:rsidRPr="004D1A5C">
        <w:rPr>
          <w:lang w:val="de-DE" w:eastAsia="en-US"/>
        </w:rPr>
        <w:t>Belegex</w:t>
      </w:r>
      <w:r w:rsidR="0087012A">
        <w:rPr>
          <w:lang w:val="de-DE" w:eastAsia="en-US"/>
        </w:rPr>
        <w:t xml:space="preserve">emplar: Ilse Mayrhofer, </w:t>
      </w:r>
      <w:proofErr w:type="spellStart"/>
      <w:r w:rsidR="0087012A">
        <w:rPr>
          <w:lang w:val="de-DE" w:eastAsia="en-US"/>
        </w:rPr>
        <w:t>Froniusplatz</w:t>
      </w:r>
      <w:proofErr w:type="spellEnd"/>
      <w:r w:rsidR="0087012A">
        <w:rPr>
          <w:lang w:val="de-DE" w:eastAsia="en-US"/>
        </w:rPr>
        <w:t xml:space="preserve"> 1</w:t>
      </w:r>
      <w:r w:rsidRPr="004D1A5C">
        <w:rPr>
          <w:lang w:val="de-DE" w:eastAsia="en-US"/>
        </w:rPr>
        <w:t xml:space="preserve">, </w:t>
      </w:r>
      <w:r w:rsidR="0087012A">
        <w:rPr>
          <w:lang w:val="de-DE" w:eastAsia="en-US"/>
        </w:rPr>
        <w:t>4600 Wels</w:t>
      </w:r>
    </w:p>
    <w:p w:rsidR="000875B1" w:rsidRPr="004D1A5C" w:rsidRDefault="00E2048C" w:rsidP="000875B1">
      <w:pPr>
        <w:rPr>
          <w:lang w:val="de-AT"/>
        </w:rPr>
      </w:pPr>
    </w:p>
    <w:p w:rsidR="000875B1" w:rsidRPr="004D1A5C" w:rsidRDefault="00E2048C" w:rsidP="000875B1">
      <w:pPr>
        <w:rPr>
          <w:lang w:val="de-AT"/>
        </w:rPr>
      </w:pPr>
    </w:p>
    <w:sectPr w:rsidR="000875B1" w:rsidRPr="004D1A5C" w:rsidSect="000875B1">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E6" w:rsidRDefault="00F660E6" w:rsidP="000875B1">
      <w:r>
        <w:separator/>
      </w:r>
    </w:p>
  </w:endnote>
  <w:endnote w:type="continuationSeparator" w:id="0">
    <w:p w:rsidR="00F660E6" w:rsidRDefault="00F660E6" w:rsidP="0008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Pr="00E533E1" w:rsidRDefault="00BE5CED" w:rsidP="000875B1">
    <w:pPr>
      <w:tabs>
        <w:tab w:val="right" w:pos="10080"/>
      </w:tabs>
      <w:rPr>
        <w:sz w:val="16"/>
        <w:szCs w:val="16"/>
        <w:lang w:val="de-DE"/>
      </w:rPr>
    </w:pPr>
    <w:r>
      <w:rPr>
        <w:sz w:val="12"/>
        <w:szCs w:val="12"/>
        <w:lang w:val="de-DE"/>
      </w:rPr>
      <w:t>01/201</w:t>
    </w:r>
    <w:r w:rsidR="00752C03">
      <w:rPr>
        <w:sz w:val="12"/>
        <w:szCs w:val="12"/>
        <w:lang w:val="de-DE"/>
      </w:rPr>
      <w:t>7</w:t>
    </w:r>
    <w:r w:rsidRPr="00E533E1">
      <w:rPr>
        <w:sz w:val="16"/>
        <w:szCs w:val="16"/>
        <w:lang w:val="de-DE"/>
      </w:rPr>
      <w:tab/>
    </w:r>
    <w:r w:rsidRPr="00E533E1">
      <w:rPr>
        <w:sz w:val="16"/>
        <w:szCs w:val="16"/>
      </w:rPr>
      <w:fldChar w:fldCharType="begin"/>
    </w:r>
    <w:r w:rsidRPr="00E533E1">
      <w:rPr>
        <w:sz w:val="16"/>
        <w:szCs w:val="16"/>
      </w:rPr>
      <w:instrText xml:space="preserve"> </w:instrText>
    </w:r>
    <w:r>
      <w:rPr>
        <w:sz w:val="16"/>
        <w:szCs w:val="16"/>
      </w:rPr>
      <w:instrText>PAGE</w:instrText>
    </w:r>
    <w:r w:rsidRPr="00E533E1">
      <w:rPr>
        <w:sz w:val="16"/>
        <w:szCs w:val="16"/>
      </w:rPr>
      <w:instrText xml:space="preserve"> </w:instrText>
    </w:r>
    <w:r w:rsidRPr="00E533E1">
      <w:rPr>
        <w:sz w:val="16"/>
        <w:szCs w:val="16"/>
      </w:rPr>
      <w:fldChar w:fldCharType="separate"/>
    </w:r>
    <w:r w:rsidR="00E2048C">
      <w:rPr>
        <w:noProof/>
        <w:sz w:val="16"/>
        <w:szCs w:val="16"/>
      </w:rPr>
      <w:t>2</w:t>
    </w:r>
    <w:r w:rsidRPr="00E533E1">
      <w:rPr>
        <w:sz w:val="16"/>
        <w:szCs w:val="16"/>
      </w:rPr>
      <w:fldChar w:fldCharType="end"/>
    </w:r>
    <w:r w:rsidRPr="00E533E1">
      <w:rPr>
        <w:sz w:val="16"/>
        <w:szCs w:val="16"/>
      </w:rPr>
      <w:t>/</w:t>
    </w:r>
    <w:r w:rsidRPr="00E533E1">
      <w:rPr>
        <w:sz w:val="16"/>
        <w:szCs w:val="16"/>
      </w:rPr>
      <w:fldChar w:fldCharType="begin"/>
    </w:r>
    <w:r w:rsidRPr="00E533E1">
      <w:rPr>
        <w:sz w:val="16"/>
        <w:szCs w:val="16"/>
      </w:rPr>
      <w:instrText xml:space="preserve"> </w:instrText>
    </w:r>
    <w:r>
      <w:rPr>
        <w:sz w:val="16"/>
        <w:szCs w:val="16"/>
      </w:rPr>
      <w:instrText>NUMPAGES</w:instrText>
    </w:r>
    <w:r w:rsidRPr="00E533E1">
      <w:rPr>
        <w:sz w:val="16"/>
        <w:szCs w:val="16"/>
      </w:rPr>
      <w:instrText xml:space="preserve"> </w:instrText>
    </w:r>
    <w:r w:rsidRPr="00E533E1">
      <w:rPr>
        <w:sz w:val="16"/>
        <w:szCs w:val="16"/>
      </w:rPr>
      <w:fldChar w:fldCharType="separate"/>
    </w:r>
    <w:r w:rsidR="00E2048C">
      <w:rPr>
        <w:noProof/>
        <w:sz w:val="16"/>
        <w:szCs w:val="16"/>
      </w:rPr>
      <w:t>2</w:t>
    </w:r>
    <w:r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E6" w:rsidRDefault="00F660E6" w:rsidP="000875B1">
      <w:r>
        <w:separator/>
      </w:r>
    </w:p>
  </w:footnote>
  <w:footnote w:type="continuationSeparator" w:id="0">
    <w:p w:rsidR="00F660E6" w:rsidRDefault="00F660E6" w:rsidP="00087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E2048C">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84.45pt;height:685pt;z-index:-251658752;mso-position-horizontal:center;mso-position-horizontal-relative:margin;mso-position-vertical:center;mso-position-vertical-relative:margin" o:allowincell="f">
          <v:imagedata r:id="rId1" o:title="EN_HG_weiß"/>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752C03">
    <w:r>
      <w:rPr>
        <w:noProof/>
        <w:lang w:val="de-AT" w:eastAsia="de-AT"/>
      </w:rPr>
      <w:drawing>
        <wp:anchor distT="0" distB="0" distL="114300" distR="114300" simplePos="0" relativeHeight="251658752" behindDoc="1" locked="0" layoutInCell="1" allowOverlap="1">
          <wp:simplePos x="0" y="0"/>
          <wp:positionH relativeFrom="column">
            <wp:posOffset>-790575</wp:posOffset>
          </wp:positionH>
          <wp:positionV relativeFrom="page">
            <wp:posOffset>8890</wp:posOffset>
          </wp:positionV>
          <wp:extent cx="7560000" cy="10692000"/>
          <wp:effectExtent l="0" t="0" r="0" b="0"/>
          <wp:wrapNone/>
          <wp:docPr id="1"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FILE-01\orgunits\Konzernmarketing\002_Design_und_Grafik\x_User\Strasser\01 Konzernmarketing\WORD-Vorlagen\Wordvorlagen 02.2017\EMFs\A4_HG_weiß.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E2048C">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84.45pt;height:685pt;z-index:-251659776;mso-position-horizontal:center;mso-position-horizontal-relative:margin;mso-position-vertical:center;mso-position-vertical-relative:margin" o:allowincell="f">
          <v:imagedata r:id="rId1" o:title="EN_HG_weiß"/>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7E"/>
    <w:rsid w:val="000E54F9"/>
    <w:rsid w:val="001363D3"/>
    <w:rsid w:val="001F3863"/>
    <w:rsid w:val="002449CD"/>
    <w:rsid w:val="002A4A5C"/>
    <w:rsid w:val="002E037F"/>
    <w:rsid w:val="002F182C"/>
    <w:rsid w:val="002F62B3"/>
    <w:rsid w:val="00333F7E"/>
    <w:rsid w:val="004C1D04"/>
    <w:rsid w:val="004C387E"/>
    <w:rsid w:val="004D1A5C"/>
    <w:rsid w:val="00560907"/>
    <w:rsid w:val="005B50A9"/>
    <w:rsid w:val="005D07DC"/>
    <w:rsid w:val="005D7A0E"/>
    <w:rsid w:val="00610EE8"/>
    <w:rsid w:val="00637B3B"/>
    <w:rsid w:val="006822E0"/>
    <w:rsid w:val="006F4ECA"/>
    <w:rsid w:val="00711122"/>
    <w:rsid w:val="007454E6"/>
    <w:rsid w:val="00752C03"/>
    <w:rsid w:val="00783C6F"/>
    <w:rsid w:val="00825A50"/>
    <w:rsid w:val="008527B9"/>
    <w:rsid w:val="0087012A"/>
    <w:rsid w:val="00873565"/>
    <w:rsid w:val="008E1ED5"/>
    <w:rsid w:val="00906DA0"/>
    <w:rsid w:val="009341B0"/>
    <w:rsid w:val="0097397F"/>
    <w:rsid w:val="00977C28"/>
    <w:rsid w:val="00984969"/>
    <w:rsid w:val="00B3059C"/>
    <w:rsid w:val="00B90852"/>
    <w:rsid w:val="00BD3229"/>
    <w:rsid w:val="00BE5CED"/>
    <w:rsid w:val="00C74F2A"/>
    <w:rsid w:val="00C82640"/>
    <w:rsid w:val="00C8722B"/>
    <w:rsid w:val="00CA122B"/>
    <w:rsid w:val="00CE5CCC"/>
    <w:rsid w:val="00CF2C9B"/>
    <w:rsid w:val="00D02D1E"/>
    <w:rsid w:val="00D11A1A"/>
    <w:rsid w:val="00D33855"/>
    <w:rsid w:val="00D4755E"/>
    <w:rsid w:val="00D52E16"/>
    <w:rsid w:val="00E1647E"/>
    <w:rsid w:val="00E17FB9"/>
    <w:rsid w:val="00E2048C"/>
    <w:rsid w:val="00EB4DBA"/>
    <w:rsid w:val="00F335ED"/>
    <w:rsid w:val="00F4552A"/>
    <w:rsid w:val="00F660E6"/>
    <w:rsid w:val="00F710A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DE7C883-3ABC-43AA-9BF8-48A5F124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1B3"/>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basedOn w:val="Absatz-Standardschriftart"/>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basedOn w:val="Absatz-Standardschriftart"/>
    <w:link w:val="berschrift2"/>
    <w:rsid w:val="00A421B3"/>
    <w:rPr>
      <w:rFonts w:ascii="Arial" w:eastAsia="PMingLiU" w:hAnsi="Arial" w:cs="Arial"/>
      <w:b/>
      <w:bCs/>
      <w:iCs/>
      <w:color w:val="000000"/>
      <w:sz w:val="24"/>
      <w:szCs w:val="28"/>
      <w:lang w:val="en-US" w:eastAsia="zh-TW" w:bidi="ar-SA"/>
    </w:rPr>
  </w:style>
  <w:style w:type="character" w:styleId="Fett">
    <w:name w:val="Strong"/>
    <w:basedOn w:val="Absatz-Standardschriftart"/>
    <w:qFormat/>
    <w:rsid w:val="00AF7A59"/>
    <w:rPr>
      <w:b/>
      <w:bCs/>
    </w:rPr>
  </w:style>
  <w:style w:type="paragraph" w:styleId="Sprechblasentext">
    <w:name w:val="Balloon Text"/>
    <w:basedOn w:val="Standard"/>
    <w:link w:val="SprechblasentextZchn"/>
    <w:uiPriority w:val="99"/>
    <w:semiHidden/>
    <w:unhideWhenUsed/>
    <w:rsid w:val="004D1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A5C"/>
    <w:rPr>
      <w:rFonts w:ascii="Tahoma" w:hAnsi="Tahoma" w:cs="Tahoma"/>
      <w:sz w:val="16"/>
      <w:szCs w:val="1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20press%20templates\DE_press-standard_templat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DE_press-standard_template.dotm</Template>
  <TotalTime>0</TotalTime>
  <Pages>2</Pages>
  <Words>458</Words>
  <Characters>3123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Fronius International</Company>
  <LinksUpToDate>false</LinksUpToDate>
  <CharactersWithSpaces>3574</CharactersWithSpaces>
  <SharedDoc>false</SharedDoc>
  <HLinks>
    <vt:vector size="30" baseType="variant">
      <vt:variant>
        <vt:i4>1572919</vt:i4>
      </vt:variant>
      <vt:variant>
        <vt:i4>4742</vt:i4>
      </vt:variant>
      <vt:variant>
        <vt:i4>1025</vt:i4>
      </vt:variant>
      <vt:variant>
        <vt:i4>1</vt:i4>
      </vt:variant>
      <vt:variant>
        <vt:lpwstr>Assembly_Fronius_IG_Plus</vt:lpwstr>
      </vt:variant>
      <vt:variant>
        <vt:lpwstr/>
      </vt:variant>
      <vt:variant>
        <vt:i4>5111829</vt:i4>
      </vt:variant>
      <vt:variant>
        <vt:i4>4992</vt:i4>
      </vt:variant>
      <vt:variant>
        <vt:i4>1026</vt:i4>
      </vt:variant>
      <vt:variant>
        <vt:i4>1</vt:i4>
      </vt:variant>
      <vt:variant>
        <vt:lpwstr>PowerStagePCB_Fronius_IG_Plus</vt:lpwstr>
      </vt:variant>
      <vt:variant>
        <vt:lpwstr/>
      </vt:variant>
      <vt:variant>
        <vt:i4>4391139</vt:i4>
      </vt:variant>
      <vt:variant>
        <vt:i4>-1</vt:i4>
      </vt:variant>
      <vt:variant>
        <vt:i4>2050</vt:i4>
      </vt:variant>
      <vt:variant>
        <vt:i4>1</vt:i4>
      </vt:variant>
      <vt:variant>
        <vt:lpwstr>EN_HG_weiß</vt:lpwstr>
      </vt:variant>
      <vt:variant>
        <vt:lpwstr/>
      </vt:variant>
      <vt:variant>
        <vt:i4>4391139</vt:i4>
      </vt:variant>
      <vt:variant>
        <vt:i4>-1</vt:i4>
      </vt:variant>
      <vt:variant>
        <vt:i4>2051</vt:i4>
      </vt:variant>
      <vt:variant>
        <vt:i4>1</vt:i4>
      </vt:variant>
      <vt:variant>
        <vt:lpwstr>EN_HG_weiß</vt:lpwstr>
      </vt:variant>
      <vt:variant>
        <vt:lpwstr/>
      </vt:variant>
      <vt:variant>
        <vt:i4>4391139</vt:i4>
      </vt:variant>
      <vt:variant>
        <vt:i4>-1</vt:i4>
      </vt:variant>
      <vt:variant>
        <vt:i4>2052</vt:i4>
      </vt:variant>
      <vt:variant>
        <vt:i4>1</vt:i4>
      </vt:variant>
      <vt:variant>
        <vt:lpwstr>EN_HG_weiß</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Mayrhofer Ilse</dc:creator>
  <cp:lastModifiedBy>Kaser Anna-Lena</cp:lastModifiedBy>
  <cp:revision>4</cp:revision>
  <cp:lastPrinted>2009-04-22T19:24:00Z</cp:lastPrinted>
  <dcterms:created xsi:type="dcterms:W3CDTF">2020-02-11T06:43:00Z</dcterms:created>
  <dcterms:modified xsi:type="dcterms:W3CDTF">2020-02-12T09:21:00Z</dcterms:modified>
</cp:coreProperties>
</file>