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A564BA" w:rsidRDefault="00377B4F" w:rsidP="003F6E14">
      <w:pPr>
        <w:rPr>
          <w:rFonts w:cs="Arial"/>
          <w:lang w:val="de-DE"/>
        </w:rPr>
      </w:pPr>
    </w:p>
    <w:p w:rsidR="006021F3" w:rsidRPr="00A564BA" w:rsidRDefault="006021F3" w:rsidP="003F6E14">
      <w:pPr>
        <w:rPr>
          <w:rFonts w:cs="Arial"/>
          <w:lang w:val="de-DE"/>
        </w:rPr>
      </w:pPr>
    </w:p>
    <w:p w:rsidR="006021F3" w:rsidRPr="00A564BA" w:rsidRDefault="006021F3" w:rsidP="003F6E14">
      <w:pPr>
        <w:rPr>
          <w:rFonts w:cs="Arial"/>
          <w:lang w:val="de-DE"/>
        </w:rPr>
        <w:sectPr w:rsidR="006021F3" w:rsidRPr="00A564BA" w:rsidSect="008527B9">
          <w:headerReference w:type="default" r:id="rId8"/>
          <w:footerReference w:type="default" r:id="rId9"/>
          <w:pgSz w:w="11906" w:h="16838"/>
          <w:pgMar w:top="1977" w:right="746" w:bottom="1134" w:left="1260" w:header="708" w:footer="481" w:gutter="0"/>
          <w:cols w:space="708"/>
          <w:docGrid w:linePitch="360"/>
        </w:sectPr>
      </w:pPr>
    </w:p>
    <w:p w:rsidR="005B7715" w:rsidRPr="00A564BA" w:rsidRDefault="002937C4" w:rsidP="003F6E14">
      <w:pPr>
        <w:pStyle w:val="berschrift1"/>
        <w:spacing w:before="0" w:after="0"/>
      </w:pPr>
      <w:r w:rsidRPr="00A564BA">
        <w:t>COMUNICADO À IMPRENSA</w:t>
      </w:r>
    </w:p>
    <w:p w:rsidR="00A206DD" w:rsidRPr="00A564BA" w:rsidRDefault="00A206DD" w:rsidP="003F6E14">
      <w:pPr>
        <w:rPr>
          <w:rFonts w:cs="Arial"/>
          <w:szCs w:val="20"/>
        </w:rPr>
      </w:pPr>
    </w:p>
    <w:p w:rsidR="003F6E14" w:rsidRPr="00A564BA" w:rsidRDefault="003F6E14" w:rsidP="003F6E14">
      <w:pPr>
        <w:pStyle w:val="Titel"/>
        <w:pBdr>
          <w:bottom w:val="none" w:sz="0" w:space="0" w:color="auto"/>
        </w:pBdr>
        <w:spacing w:after="0"/>
        <w:rPr>
          <w:rFonts w:ascii="Arial" w:hAnsi="Arial"/>
          <w:b/>
          <w:color w:val="000000"/>
          <w:sz w:val="28"/>
        </w:rPr>
      </w:pPr>
    </w:p>
    <w:p w:rsidR="00155BD3" w:rsidRPr="00A564BA" w:rsidRDefault="00155BD3" w:rsidP="00155BD3">
      <w:pPr>
        <w:pStyle w:val="Titel"/>
        <w:pBdr>
          <w:bottom w:val="none" w:sz="0" w:space="0" w:color="auto"/>
        </w:pBdr>
        <w:spacing w:after="0"/>
        <w:rPr>
          <w:rFonts w:ascii="Arial" w:hAnsi="Arial"/>
          <w:b/>
          <w:color w:val="000000"/>
          <w:sz w:val="28"/>
        </w:rPr>
      </w:pPr>
      <w:r w:rsidRPr="00A564BA">
        <w:rPr>
          <w:rFonts w:ascii="Arial" w:hAnsi="Arial"/>
          <w:b/>
          <w:color w:val="000000"/>
          <w:sz w:val="28"/>
        </w:rPr>
        <w:t>Preparada para qualquer desafio</w:t>
      </w:r>
    </w:p>
    <w:p w:rsidR="00155BD3" w:rsidRPr="00A564BA" w:rsidRDefault="00155BD3" w:rsidP="00155BD3">
      <w:pPr>
        <w:rPr>
          <w:rFonts w:cs="Arial"/>
          <w:b/>
          <w:szCs w:val="20"/>
        </w:rPr>
      </w:pPr>
      <w:r w:rsidRPr="00A564BA">
        <w:rPr>
          <w:b/>
          <w:szCs w:val="20"/>
        </w:rPr>
        <w:t>A série de sistemas de soldagem com multiprocesso TransSteel da Fronius</w:t>
      </w:r>
    </w:p>
    <w:p w:rsidR="00155BD3" w:rsidRPr="00A564BA" w:rsidRDefault="00155BD3" w:rsidP="00155BD3">
      <w:pPr>
        <w:rPr>
          <w:rFonts w:cs="Arial"/>
          <w:b/>
          <w:szCs w:val="20"/>
        </w:rPr>
      </w:pPr>
    </w:p>
    <w:p w:rsidR="00155BD3" w:rsidRPr="00A564BA" w:rsidRDefault="00155BD3" w:rsidP="00155BD3">
      <w:pPr>
        <w:rPr>
          <w:rFonts w:cs="Arial"/>
          <w:b/>
          <w:szCs w:val="20"/>
        </w:rPr>
      </w:pPr>
    </w:p>
    <w:p w:rsidR="00155BD3" w:rsidRPr="00A564BA" w:rsidRDefault="00155BD3" w:rsidP="00155BD3">
      <w:pPr>
        <w:rPr>
          <w:rFonts w:cs="Arial"/>
          <w:b/>
          <w:szCs w:val="20"/>
        </w:rPr>
      </w:pPr>
    </w:p>
    <w:p w:rsidR="00155BD3" w:rsidRPr="00A564BA" w:rsidRDefault="00155BD3" w:rsidP="00155BD3">
      <w:pPr>
        <w:rPr>
          <w:rFonts w:cs="Arial"/>
          <w:b/>
          <w:szCs w:val="20"/>
        </w:rPr>
      </w:pPr>
      <w:r w:rsidRPr="00A564BA">
        <w:rPr>
          <w:b/>
          <w:szCs w:val="20"/>
        </w:rPr>
        <w:t>A líder em tecnologia Fronius está expandindo seu portfólio de sistemas de soldagem manual com mais dois dispositivos multiprocessos: juntamente com a TransSteel 2200, a nova TransSteel 2700 e a nova TransSteel 3500 Compact oferecem aos usuários a possibilidade de realizar as soldagens TIG, MIG/MAG e a soldagem de eletrodos revestidos no mesmo alto nível. A série de equipamentos combina um design de dispositivo funcional e compacto com uma operação simples e um preço justo.</w:t>
      </w:r>
    </w:p>
    <w:p w:rsidR="00AE2683" w:rsidRPr="00A564BA" w:rsidRDefault="00AE2683" w:rsidP="003F6E14">
      <w:pPr>
        <w:rPr>
          <w:rFonts w:cs="Arial"/>
          <w:szCs w:val="20"/>
        </w:rPr>
      </w:pPr>
    </w:p>
    <w:p w:rsidR="00155BD3" w:rsidRPr="00A564BA" w:rsidRDefault="00155BD3" w:rsidP="003F6E14">
      <w:pPr>
        <w:autoSpaceDE w:val="0"/>
        <w:autoSpaceDN w:val="0"/>
        <w:adjustRightInd w:val="0"/>
        <w:rPr>
          <w:rFonts w:cs="Arial"/>
          <w:szCs w:val="20"/>
        </w:rPr>
      </w:pPr>
    </w:p>
    <w:p w:rsidR="00155BD3" w:rsidRPr="00A564BA" w:rsidRDefault="00155BD3" w:rsidP="00155BD3">
      <w:r w:rsidRPr="00A564BA">
        <w:rPr>
          <w:color w:val="000000"/>
        </w:rPr>
        <w:t xml:space="preserve">A capacidade de multiprocesso é importante quando o seu trabalho diário coloca desafios nas mais diversas tarefas. Da fabricação de componentes na indústria metalúrgica à reparação de veículos agrícolas: </w:t>
      </w:r>
      <w:r w:rsidRPr="00A564BA">
        <w:t>com os sistemas de soldagem com capacidade de multiprocesso, o usuário está sempre preparado – independentemente de quais tarefas de soldagem sejam exigidas.</w:t>
      </w:r>
    </w:p>
    <w:p w:rsidR="00155BD3" w:rsidRPr="00A564BA" w:rsidRDefault="00155BD3" w:rsidP="00155BD3">
      <w:pPr>
        <w:rPr>
          <w:b/>
          <w:color w:val="000000"/>
        </w:rPr>
      </w:pPr>
    </w:p>
    <w:p w:rsidR="00155BD3" w:rsidRPr="00A564BA" w:rsidRDefault="00155BD3" w:rsidP="00155BD3">
      <w:pPr>
        <w:rPr>
          <w:b/>
          <w:color w:val="000000"/>
        </w:rPr>
      </w:pPr>
      <w:r w:rsidRPr="00A564BA">
        <w:rPr>
          <w:b/>
          <w:color w:val="000000"/>
        </w:rPr>
        <w:t>3 em 1 no mesmo alto nível</w:t>
      </w:r>
    </w:p>
    <w:p w:rsidR="00155BD3" w:rsidRPr="00A564BA" w:rsidRDefault="00155BD3" w:rsidP="00155BD3">
      <w:pPr>
        <w:rPr>
          <w:b/>
          <w:color w:val="000000"/>
        </w:rPr>
      </w:pPr>
    </w:p>
    <w:p w:rsidR="00155BD3" w:rsidRPr="00A564BA" w:rsidRDefault="00155BD3" w:rsidP="00155BD3">
      <w:pPr>
        <w:rPr>
          <w:color w:val="000000"/>
        </w:rPr>
      </w:pPr>
      <w:r w:rsidRPr="00A564BA">
        <w:rPr>
          <w:color w:val="000000"/>
        </w:rPr>
        <w:t>Além da reconhecida TransSteel 2200, a Fronius lança agora a TransSteel 2700 e a TransSteel 3500 C, criando uma gama completa de dispositivos com multiprocesso. Os novos dispositivos consistem em versões atualizadas do TransSteel 2200. Em vez dos 220 ampère</w:t>
      </w:r>
      <w:r w:rsidR="004D76FE">
        <w:rPr>
          <w:color w:val="000000"/>
        </w:rPr>
        <w:t>s</w:t>
      </w:r>
      <w:r w:rsidRPr="00A564BA">
        <w:rPr>
          <w:color w:val="000000"/>
        </w:rPr>
        <w:t xml:space="preserve"> originais, os dispositivos oferecem as intensidades de corrente máximas de 270 ampère</w:t>
      </w:r>
      <w:r w:rsidR="004D76FE">
        <w:rPr>
          <w:color w:val="000000"/>
        </w:rPr>
        <w:t>s</w:t>
      </w:r>
      <w:r w:rsidRPr="00A564BA">
        <w:rPr>
          <w:color w:val="000000"/>
        </w:rPr>
        <w:t xml:space="preserve"> (TransSteel 2700) ou 350 ampère</w:t>
      </w:r>
      <w:r w:rsidR="004D76FE">
        <w:rPr>
          <w:color w:val="000000"/>
        </w:rPr>
        <w:t>s</w:t>
      </w:r>
      <w:r w:rsidRPr="00A564BA">
        <w:rPr>
          <w:color w:val="000000"/>
        </w:rPr>
        <w:t xml:space="preserve"> (TransSteel 3500 C). As fontes de solda atingem esse desempenho máximo em todos os processos de soldagem, não há perdas de rendimento.</w:t>
      </w:r>
    </w:p>
    <w:p w:rsidR="00155BD3" w:rsidRPr="00A564BA" w:rsidRDefault="00155BD3" w:rsidP="00155BD3">
      <w:pPr>
        <w:rPr>
          <w:b/>
          <w:color w:val="000000"/>
        </w:rPr>
      </w:pPr>
    </w:p>
    <w:p w:rsidR="00155BD3" w:rsidRPr="00A564BA" w:rsidRDefault="00155BD3" w:rsidP="00155BD3">
      <w:pPr>
        <w:rPr>
          <w:b/>
          <w:color w:val="000000"/>
        </w:rPr>
      </w:pPr>
      <w:r w:rsidRPr="00A564BA">
        <w:rPr>
          <w:b/>
          <w:color w:val="000000"/>
        </w:rPr>
        <w:t>Desempenho facilitado</w:t>
      </w:r>
    </w:p>
    <w:p w:rsidR="00155BD3" w:rsidRPr="00A564BA" w:rsidRDefault="00155BD3" w:rsidP="00155BD3">
      <w:pPr>
        <w:rPr>
          <w:color w:val="000000"/>
        </w:rPr>
      </w:pPr>
    </w:p>
    <w:p w:rsidR="00155BD3" w:rsidRPr="00A564BA" w:rsidRDefault="00155BD3" w:rsidP="00155BD3">
      <w:pPr>
        <w:rPr>
          <w:color w:val="000000"/>
        </w:rPr>
      </w:pPr>
      <w:r w:rsidRPr="00A564BA">
        <w:rPr>
          <w:color w:val="000000"/>
        </w:rPr>
        <w:t>O processo de desenvolvimento da série TransSteel teve seu foco na simplificação do manuseio. Inúmeras inovações reduzem ao mínimo o manuseio ao usuário: todos os dispositivos dispõem de um inversor de polos. Alguns arames tubulares precisam ser soldados pelo polo negativo – o inversor de polos torna isso possível com uma simples troca na parte da frente da máquina. Além disso, os dispositivos TransSteel são equipados com uma segunda válvula solenoide de gás, por meio da qual diferentes cilindros de gás podem ser conectados. O dispositivo reconhece automaticamente qual gás é necessário para qual processo – a troca manual é, portanto, desnecessária. Todos os três processos podem ser encontrados em um painel de comando, o que também facilita o manuseio. Assim, a mudança de processo dura menos de um minuto. O acesso a menus específicos de segundo plano somente é necessário para a definição de funções especiais e parâmetros especiais.</w:t>
      </w:r>
    </w:p>
    <w:p w:rsidR="00155BD3" w:rsidRPr="00A564BA" w:rsidRDefault="00155BD3" w:rsidP="00155BD3">
      <w:pPr>
        <w:rPr>
          <w:b/>
          <w:color w:val="000000"/>
        </w:rPr>
      </w:pPr>
    </w:p>
    <w:p w:rsidR="00155BD3" w:rsidRPr="00A564BA" w:rsidRDefault="00155BD3" w:rsidP="00155BD3">
      <w:pPr>
        <w:rPr>
          <w:b/>
          <w:color w:val="000000"/>
        </w:rPr>
      </w:pPr>
      <w:r w:rsidRPr="00A564BA">
        <w:rPr>
          <w:b/>
          <w:color w:val="000000"/>
        </w:rPr>
        <w:t>TransSteel para profissionais</w:t>
      </w:r>
    </w:p>
    <w:p w:rsidR="00155BD3" w:rsidRPr="00A564BA" w:rsidRDefault="00155BD3" w:rsidP="00155BD3">
      <w:pPr>
        <w:rPr>
          <w:color w:val="000000"/>
        </w:rPr>
      </w:pPr>
    </w:p>
    <w:p w:rsidR="00155BD3" w:rsidRPr="00A564BA" w:rsidRDefault="00155BD3" w:rsidP="00155BD3">
      <w:pPr>
        <w:rPr>
          <w:rFonts w:cs="Arial"/>
          <w:szCs w:val="20"/>
        </w:rPr>
      </w:pPr>
      <w:r w:rsidRPr="00A564BA">
        <w:t>Usuários, cujo trabalho diário exige a mais alta qualidade, encontram uma solução universal na série TransSteel com capacidade de multiprocesso da Fronius. Esses dispositivos são os companheiros ideais, mesmo para iniciantes – por exemplo, aprendizes em tecnologia. A máxima simplificação das alças e das opções de ajuste tornam a operação possível para qualquer um. Além disso, a solução três em um ajuda a minimizar os custos de investimento e a reduzir os custos constantes das peças de desgaste – pois agora um só dispositivo é capaz de realizar o que antes exigia diferentes sistemas de soldagem.</w:t>
      </w:r>
    </w:p>
    <w:p w:rsidR="00155BD3" w:rsidRPr="00A564BA" w:rsidRDefault="00155BD3" w:rsidP="00155BD3">
      <w:pPr>
        <w:rPr>
          <w:color w:val="000000"/>
        </w:rPr>
      </w:pPr>
    </w:p>
    <w:p w:rsidR="00E24368" w:rsidRPr="00A564BA" w:rsidRDefault="00E24368" w:rsidP="003F6E14">
      <w:pPr>
        <w:rPr>
          <w:rFonts w:eastAsia="Times New Roman" w:cs="Arial"/>
          <w:szCs w:val="20"/>
          <w:lang w:eastAsia="de-AT"/>
        </w:rPr>
      </w:pPr>
    </w:p>
    <w:p w:rsidR="00434D2C" w:rsidRPr="00A564BA" w:rsidRDefault="00434D2C" w:rsidP="003F6E14">
      <w:pPr>
        <w:rPr>
          <w:rFonts w:cs="Arial"/>
          <w:szCs w:val="20"/>
        </w:rPr>
      </w:pPr>
    </w:p>
    <w:p w:rsidR="00ED4FC0" w:rsidRPr="00A564BA" w:rsidRDefault="003E5321" w:rsidP="003F6E14">
      <w:pPr>
        <w:rPr>
          <w:rFonts w:cs="Arial"/>
          <w:i/>
          <w:szCs w:val="20"/>
          <w:lang w:val="de-AT"/>
        </w:rPr>
      </w:pPr>
      <w:r>
        <w:rPr>
          <w:i/>
          <w:szCs w:val="20"/>
          <w:lang w:val="de-DE"/>
        </w:rPr>
        <w:t>3</w:t>
      </w:r>
      <w:r w:rsidR="00155BD3" w:rsidRPr="00A564BA">
        <w:rPr>
          <w:i/>
          <w:szCs w:val="20"/>
          <w:lang w:val="de-DE"/>
        </w:rPr>
        <w:t>.</w:t>
      </w:r>
      <w:r>
        <w:rPr>
          <w:i/>
          <w:szCs w:val="20"/>
          <w:lang w:val="de-DE"/>
        </w:rPr>
        <w:t>075</w:t>
      </w:r>
      <w:r w:rsidR="00155BD3" w:rsidRPr="00A564BA">
        <w:rPr>
          <w:i/>
          <w:szCs w:val="20"/>
          <w:lang w:val="de-DE"/>
        </w:rPr>
        <w:t xml:space="preserve"> </w:t>
      </w:r>
      <w:r w:rsidRPr="003F4085">
        <w:rPr>
          <w:rFonts w:cs="Arial"/>
          <w:i/>
          <w:szCs w:val="20"/>
        </w:rPr>
        <w:t>caracteres inclusive espaços</w:t>
      </w:r>
    </w:p>
    <w:p w:rsidR="00505D71" w:rsidRPr="00A564BA" w:rsidRDefault="00505D71" w:rsidP="003F6E14">
      <w:pPr>
        <w:rPr>
          <w:rFonts w:cs="Arial"/>
          <w:b/>
          <w:szCs w:val="20"/>
          <w:lang w:val="de-DE"/>
        </w:rPr>
      </w:pPr>
    </w:p>
    <w:p w:rsidR="00070925" w:rsidRPr="00A564BA" w:rsidRDefault="00070925" w:rsidP="003F6E14">
      <w:pPr>
        <w:rPr>
          <w:rFonts w:cs="Arial"/>
          <w:b/>
          <w:szCs w:val="20"/>
          <w:lang w:val="de-DE"/>
        </w:rPr>
      </w:pPr>
    </w:p>
    <w:p w:rsidR="00155BD3" w:rsidRPr="00A564BA" w:rsidRDefault="00155BD3" w:rsidP="003F6E14">
      <w:pPr>
        <w:rPr>
          <w:rFonts w:cs="Arial"/>
          <w:b/>
          <w:szCs w:val="20"/>
          <w:lang w:val="de-DE"/>
        </w:rPr>
      </w:pPr>
    </w:p>
    <w:p w:rsidR="00155BD3" w:rsidRPr="00A564BA" w:rsidRDefault="00155BD3" w:rsidP="003F6E14">
      <w:pPr>
        <w:rPr>
          <w:rFonts w:cs="Arial"/>
          <w:b/>
          <w:szCs w:val="20"/>
          <w:lang w:val="de-DE"/>
        </w:rPr>
      </w:pPr>
    </w:p>
    <w:p w:rsidR="00A72F91" w:rsidRPr="00A564BA" w:rsidRDefault="00634499" w:rsidP="003F6E14">
      <w:pPr>
        <w:rPr>
          <w:rFonts w:cs="Arial"/>
          <w:b/>
          <w:szCs w:val="20"/>
          <w:lang w:val="de-AT"/>
        </w:rPr>
      </w:pPr>
      <w:proofErr w:type="spellStart"/>
      <w:r w:rsidRPr="00A564BA">
        <w:rPr>
          <w:b/>
          <w:szCs w:val="20"/>
          <w:lang w:val="de-AT"/>
        </w:rPr>
        <w:t>Legendas</w:t>
      </w:r>
      <w:proofErr w:type="spellEnd"/>
      <w:r w:rsidRPr="00A564BA">
        <w:rPr>
          <w:b/>
          <w:szCs w:val="20"/>
          <w:lang w:val="de-AT"/>
        </w:rPr>
        <w:t xml:space="preserve"> das </w:t>
      </w:r>
      <w:proofErr w:type="spellStart"/>
      <w:r w:rsidRPr="00A564BA">
        <w:rPr>
          <w:b/>
          <w:szCs w:val="20"/>
          <w:lang w:val="de-AT"/>
        </w:rPr>
        <w:t>fotos</w:t>
      </w:r>
      <w:proofErr w:type="spellEnd"/>
      <w:r w:rsidRPr="00A564BA">
        <w:rPr>
          <w:b/>
          <w:szCs w:val="20"/>
          <w:lang w:val="de-AT"/>
        </w:rPr>
        <w:t xml:space="preserve">: </w:t>
      </w:r>
    </w:p>
    <w:p w:rsidR="00DA654E" w:rsidRPr="00A564BA" w:rsidRDefault="00DA654E" w:rsidP="003F6E14">
      <w:pPr>
        <w:rPr>
          <w:rFonts w:cs="Arial"/>
          <w:szCs w:val="20"/>
          <w:lang w:val="de-DE"/>
        </w:rPr>
      </w:pPr>
    </w:p>
    <w:p w:rsidR="00644802" w:rsidRPr="00A564BA" w:rsidRDefault="00C15269" w:rsidP="003F6E14">
      <w:pPr>
        <w:rPr>
          <w:rFonts w:cs="Arial"/>
          <w:szCs w:val="20"/>
        </w:rPr>
      </w:pPr>
      <w:r w:rsidRPr="00A564BA">
        <w:rPr>
          <w:noProof/>
          <w:lang w:val="de-AT" w:eastAsia="de-AT"/>
        </w:rPr>
        <w:drawing>
          <wp:inline distT="0" distB="0" distL="0" distR="0">
            <wp:extent cx="1771650" cy="18288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828800"/>
                    </a:xfrm>
                    <a:prstGeom prst="rect">
                      <a:avLst/>
                    </a:prstGeom>
                    <a:noFill/>
                    <a:ln>
                      <a:noFill/>
                    </a:ln>
                  </pic:spPr>
                </pic:pic>
              </a:graphicData>
            </a:graphic>
          </wp:inline>
        </w:drawing>
      </w:r>
    </w:p>
    <w:p w:rsidR="00512ECD" w:rsidRPr="00A564BA" w:rsidRDefault="00644802" w:rsidP="003F6E14">
      <w:pPr>
        <w:rPr>
          <w:rFonts w:cs="Arial"/>
          <w:szCs w:val="20"/>
        </w:rPr>
      </w:pPr>
      <w:r w:rsidRPr="00A564BA">
        <w:rPr>
          <w:b/>
          <w:szCs w:val="20"/>
        </w:rPr>
        <w:t xml:space="preserve">Imagem 1: </w:t>
      </w:r>
      <w:r w:rsidRPr="00A564BA">
        <w:t>Os sistemas de soldagem com capacidade de multiprocesso TransSteel 3500 C, TransSteel 2200 e 2700 (da esquerda para a direita) da Fronius dominam os processos TIG, MIG/MAG e a soldagem de eletrodos revestidos no mesmo alto nível e oferecem ao usuário uma enorme flexibilidade com apenas um dispositivo.</w:t>
      </w:r>
    </w:p>
    <w:p w:rsidR="00C57436" w:rsidRPr="00A564BA" w:rsidRDefault="00C57436" w:rsidP="003F6E14">
      <w:pPr>
        <w:rPr>
          <w:rFonts w:cs="Arial"/>
          <w:b/>
          <w:szCs w:val="20"/>
        </w:rPr>
      </w:pPr>
    </w:p>
    <w:p w:rsidR="00512ECD" w:rsidRPr="00A564BA" w:rsidRDefault="00C15269" w:rsidP="003F6E14">
      <w:pPr>
        <w:rPr>
          <w:rFonts w:cs="Arial"/>
          <w:b/>
          <w:szCs w:val="20"/>
        </w:rPr>
      </w:pPr>
      <w:r w:rsidRPr="00A564BA">
        <w:rPr>
          <w:noProof/>
          <w:lang w:val="de-AT" w:eastAsia="de-AT"/>
        </w:rPr>
        <w:drawing>
          <wp:inline distT="0" distB="0" distL="0" distR="0">
            <wp:extent cx="1781175" cy="2390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390775"/>
                    </a:xfrm>
                    <a:prstGeom prst="rect">
                      <a:avLst/>
                    </a:prstGeom>
                    <a:noFill/>
                    <a:ln>
                      <a:noFill/>
                    </a:ln>
                  </pic:spPr>
                </pic:pic>
              </a:graphicData>
            </a:graphic>
          </wp:inline>
        </w:drawing>
      </w:r>
    </w:p>
    <w:p w:rsidR="00AC2079" w:rsidRPr="00A564BA" w:rsidRDefault="00512ECD" w:rsidP="003F6E14">
      <w:pPr>
        <w:rPr>
          <w:rFonts w:cs="Arial"/>
          <w:szCs w:val="20"/>
        </w:rPr>
      </w:pPr>
      <w:r w:rsidRPr="00A564BA">
        <w:rPr>
          <w:b/>
          <w:szCs w:val="20"/>
        </w:rPr>
        <w:t>Imagem 2:</w:t>
      </w:r>
      <w:r w:rsidRPr="00A564BA">
        <w:t xml:space="preserve"> A série de equipamentos TransSteel se destaca por um manuseio simples e uma operação sem complicações – </w:t>
      </w:r>
      <w:r w:rsidRPr="00A564BA">
        <w:rPr>
          <w:color w:val="000000"/>
        </w:rPr>
        <w:t>Inovações reduzem ao mínimo as alças necessárias para o usuário.</w:t>
      </w:r>
    </w:p>
    <w:p w:rsidR="00512ECD" w:rsidRPr="00A564BA" w:rsidRDefault="00512ECD" w:rsidP="003F6E14">
      <w:pPr>
        <w:rPr>
          <w:rFonts w:cs="Arial"/>
          <w:b/>
          <w:szCs w:val="20"/>
        </w:rPr>
      </w:pPr>
    </w:p>
    <w:p w:rsidR="00644802" w:rsidRPr="00A564BA" w:rsidRDefault="00C15269" w:rsidP="003F6E14">
      <w:pPr>
        <w:rPr>
          <w:rFonts w:cs="Arial"/>
          <w:b/>
          <w:szCs w:val="20"/>
        </w:rPr>
      </w:pPr>
      <w:r w:rsidRPr="00A564BA">
        <w:rPr>
          <w:noProof/>
          <w:lang w:val="de-AT" w:eastAsia="de-AT"/>
        </w:rPr>
        <w:drawing>
          <wp:inline distT="0" distB="0" distL="0" distR="0">
            <wp:extent cx="2628900" cy="174307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644802" w:rsidRPr="00A564BA" w:rsidRDefault="00644802" w:rsidP="00644802">
      <w:pPr>
        <w:rPr>
          <w:rFonts w:cs="Arial"/>
          <w:szCs w:val="20"/>
        </w:rPr>
      </w:pPr>
      <w:r w:rsidRPr="00A564BA">
        <w:rPr>
          <w:b/>
          <w:szCs w:val="20"/>
        </w:rPr>
        <w:t xml:space="preserve">Imagem 3: </w:t>
      </w:r>
      <w:r w:rsidRPr="00A564BA">
        <w:t>Os dispositivos TransSteel com capacidade de multiprocesso são ferramentas confiáveis, independentemente do trabalho de soldagem exigido ou do local de utilização.</w:t>
      </w:r>
    </w:p>
    <w:p w:rsidR="00644802" w:rsidRPr="00A564BA" w:rsidRDefault="00644802" w:rsidP="003F6E14">
      <w:pPr>
        <w:rPr>
          <w:rFonts w:cs="Arial"/>
          <w:b/>
          <w:szCs w:val="20"/>
        </w:rPr>
      </w:pPr>
    </w:p>
    <w:p w:rsidR="00644802" w:rsidRPr="00A564BA" w:rsidRDefault="00644802" w:rsidP="003F6E14">
      <w:pPr>
        <w:rPr>
          <w:rFonts w:cs="Arial"/>
          <w:b/>
          <w:szCs w:val="20"/>
        </w:rPr>
      </w:pPr>
    </w:p>
    <w:p w:rsidR="003E5321" w:rsidRPr="003F4085" w:rsidRDefault="003E5321" w:rsidP="003E5321">
      <w:pPr>
        <w:rPr>
          <w:rFonts w:cs="Arial"/>
          <w:szCs w:val="20"/>
        </w:rPr>
      </w:pPr>
      <w:r w:rsidRPr="003F4085">
        <w:rPr>
          <w:rFonts w:cs="Arial"/>
          <w:szCs w:val="20"/>
        </w:rPr>
        <w:t>Fotos: Fronius International GmbH, impressão gratuita</w:t>
      </w:r>
    </w:p>
    <w:p w:rsidR="003E5321" w:rsidRPr="003F4085" w:rsidRDefault="003E5321" w:rsidP="003E5321">
      <w:pPr>
        <w:rPr>
          <w:rFonts w:cs="Arial"/>
          <w:szCs w:val="20"/>
        </w:rPr>
      </w:pPr>
    </w:p>
    <w:p w:rsidR="003E5321" w:rsidRPr="003F4085" w:rsidRDefault="003E5321" w:rsidP="003E5321">
      <w:pPr>
        <w:rPr>
          <w:rFonts w:cs="Arial"/>
          <w:szCs w:val="20"/>
        </w:rPr>
      </w:pPr>
      <w:r w:rsidRPr="003F4085">
        <w:rPr>
          <w:rFonts w:cs="Arial"/>
          <w:szCs w:val="20"/>
        </w:rPr>
        <w:t>O download das imagens em alta resolução pode ser realizado através do seguinte link:</w:t>
      </w:r>
    </w:p>
    <w:p w:rsidR="003E5321" w:rsidRPr="003F4085" w:rsidRDefault="003E5321" w:rsidP="003E5321">
      <w:pPr>
        <w:rPr>
          <w:rFonts w:cs="Arial"/>
          <w:szCs w:val="20"/>
          <w:lang w:val="cs-CZ" w:eastAsia="cs-CZ" w:bidi="cs-CZ"/>
        </w:rPr>
      </w:pPr>
      <w:hyperlink r:id="rId13" w:history="1">
        <w:r w:rsidRPr="003F4085">
          <w:rPr>
            <w:rStyle w:val="Hyperlink"/>
            <w:rFonts w:cs="Arial"/>
            <w:iCs/>
            <w:snapToGrid w:val="0"/>
            <w:szCs w:val="20"/>
          </w:rPr>
          <w:t>www.fronius.com/en/welding-technology/infocentre/press</w:t>
        </w:r>
      </w:hyperlink>
    </w:p>
    <w:p w:rsidR="003E5321" w:rsidRPr="003F4085" w:rsidRDefault="003E5321" w:rsidP="003E5321">
      <w:pPr>
        <w:rPr>
          <w:rFonts w:cs="Arial"/>
          <w:b/>
          <w:szCs w:val="20"/>
        </w:rPr>
      </w:pPr>
    </w:p>
    <w:p w:rsidR="003E5321" w:rsidRPr="003F4085" w:rsidRDefault="003E5321" w:rsidP="003E5321">
      <w:pPr>
        <w:rPr>
          <w:rFonts w:cs="Arial"/>
          <w:b/>
          <w:szCs w:val="20"/>
        </w:rPr>
      </w:pPr>
    </w:p>
    <w:p w:rsidR="003E5321" w:rsidRPr="003F4085" w:rsidRDefault="003E5321" w:rsidP="003E5321">
      <w:pPr>
        <w:rPr>
          <w:rFonts w:cs="Arial"/>
          <w:b/>
          <w:szCs w:val="20"/>
        </w:rPr>
      </w:pPr>
      <w:r w:rsidRPr="003F4085">
        <w:rPr>
          <w:rFonts w:cs="Arial"/>
          <w:b/>
          <w:szCs w:val="20"/>
        </w:rPr>
        <w:t>Unidade de Negócios Perfect Welding</w:t>
      </w:r>
    </w:p>
    <w:p w:rsidR="003E5321" w:rsidRDefault="003E5321" w:rsidP="003E5321">
      <w:pPr>
        <w:rPr>
          <w:rFonts w:cs="Arial"/>
          <w:szCs w:val="20"/>
        </w:rPr>
      </w:pPr>
      <w:r w:rsidRPr="003F4085">
        <w:rPr>
          <w:rFonts w:cs="Arial"/>
          <w:szCs w:val="20"/>
        </w:rPr>
        <w:t xml:space="preserve">A Fronius Perfect Welding é a líder em inovação em solda por arco voltaico e solda a ponto e também a líder global em soldagem robotizada. Como fornecedor de sistemas, o setor Fronius Welding Automation também realiza soluções personalizadas completas para soldagem </w:t>
      </w:r>
      <w:r w:rsidRPr="00A17679">
        <w:rPr>
          <w:rFonts w:cs="Arial"/>
          <w:szCs w:val="20"/>
        </w:rPr>
        <w:t>automatizada, por exemplo, soluções customizadas de acordo com a necessidade e tipo de peça que o cliente produz. Fontes</w:t>
      </w:r>
      <w:r w:rsidRPr="003F4085">
        <w:rPr>
          <w:rFonts w:cs="Arial"/>
          <w:szCs w:val="20"/>
        </w:rPr>
        <w:t xml:space="preserve"> de solda para aplicação manual, acessórios de solda</w:t>
      </w:r>
      <w:r>
        <w:rPr>
          <w:rFonts w:cs="Arial"/>
          <w:szCs w:val="20"/>
        </w:rPr>
        <w:t xml:space="preserve"> </w:t>
      </w:r>
      <w:r w:rsidRPr="003F4085">
        <w:rPr>
          <w:rFonts w:cs="Arial"/>
          <w:szCs w:val="20"/>
        </w:rPr>
        <w:t xml:space="preserve">e uma ampla gama de serviços completam o portfólio. Com mais de 1.000 distribuidores ao redor do mundo, a Fronius Perfect Welding está sempre próxima dos clientes. </w:t>
      </w:r>
    </w:p>
    <w:p w:rsidR="003E5321" w:rsidRDefault="003E5321" w:rsidP="003E5321">
      <w:pPr>
        <w:rPr>
          <w:rFonts w:cs="Arial"/>
          <w:szCs w:val="20"/>
        </w:rPr>
      </w:pPr>
    </w:p>
    <w:p w:rsidR="003E5321" w:rsidRPr="003F4085" w:rsidRDefault="003E5321" w:rsidP="003E5321">
      <w:pPr>
        <w:rPr>
          <w:rFonts w:cs="Arial"/>
          <w:szCs w:val="20"/>
        </w:rPr>
      </w:pPr>
      <w:bookmarkStart w:id="0" w:name="_GoBack"/>
      <w:bookmarkEnd w:id="0"/>
    </w:p>
    <w:p w:rsidR="003E5321" w:rsidRPr="003F4085" w:rsidRDefault="003E5321" w:rsidP="003E5321">
      <w:pPr>
        <w:rPr>
          <w:rFonts w:cs="Arial"/>
          <w:b/>
          <w:szCs w:val="20"/>
          <w:lang w:val="de-DE"/>
        </w:rPr>
      </w:pPr>
      <w:r w:rsidRPr="003F4085">
        <w:rPr>
          <w:rFonts w:cs="Arial"/>
          <w:b/>
          <w:szCs w:val="20"/>
          <w:lang w:val="de-DE"/>
        </w:rPr>
        <w:t>Fronius International GmbH</w:t>
      </w:r>
    </w:p>
    <w:p w:rsidR="003E5321" w:rsidRPr="003F4085" w:rsidRDefault="003E5321" w:rsidP="003E5321">
      <w:pPr>
        <w:rPr>
          <w:rFonts w:cs="Arial"/>
          <w:szCs w:val="20"/>
        </w:rPr>
      </w:pPr>
      <w:r w:rsidRPr="003F4085">
        <w:rPr>
          <w:rFonts w:cs="Arial"/>
          <w:szCs w:val="20"/>
          <w:lang w:val="de-DE"/>
        </w:rPr>
        <w:t xml:space="preserve">A Fronius International é </w:t>
      </w:r>
      <w:proofErr w:type="spellStart"/>
      <w:r w:rsidRPr="003F4085">
        <w:rPr>
          <w:rFonts w:cs="Arial"/>
          <w:szCs w:val="20"/>
          <w:lang w:val="de-DE"/>
        </w:rPr>
        <w:t>uma</w:t>
      </w:r>
      <w:proofErr w:type="spellEnd"/>
      <w:r w:rsidRPr="003F4085">
        <w:rPr>
          <w:rFonts w:cs="Arial"/>
          <w:szCs w:val="20"/>
          <w:lang w:val="de-DE"/>
        </w:rPr>
        <w:t xml:space="preserve"> </w:t>
      </w:r>
      <w:proofErr w:type="spellStart"/>
      <w:r w:rsidRPr="003F4085">
        <w:rPr>
          <w:rFonts w:cs="Arial"/>
          <w:szCs w:val="20"/>
          <w:lang w:val="de-DE"/>
        </w:rPr>
        <w:t>empresa</w:t>
      </w:r>
      <w:proofErr w:type="spellEnd"/>
      <w:r w:rsidRPr="003F4085">
        <w:rPr>
          <w:rFonts w:cs="Arial"/>
          <w:szCs w:val="20"/>
          <w:lang w:val="de-DE"/>
        </w:rPr>
        <w:t xml:space="preserve"> </w:t>
      </w:r>
      <w:proofErr w:type="spellStart"/>
      <w:r w:rsidRPr="003F4085">
        <w:rPr>
          <w:rFonts w:cs="Arial"/>
          <w:szCs w:val="20"/>
          <w:lang w:val="de-DE"/>
        </w:rPr>
        <w:t>austríaca</w:t>
      </w:r>
      <w:proofErr w:type="spellEnd"/>
      <w:r w:rsidRPr="003F4085">
        <w:rPr>
          <w:rFonts w:cs="Arial"/>
          <w:szCs w:val="20"/>
          <w:lang w:val="de-DE"/>
        </w:rPr>
        <w:t xml:space="preserve"> </w:t>
      </w:r>
      <w:proofErr w:type="spellStart"/>
      <w:r w:rsidRPr="003F4085">
        <w:rPr>
          <w:rFonts w:cs="Arial"/>
          <w:szCs w:val="20"/>
          <w:lang w:val="de-DE"/>
        </w:rPr>
        <w:t>com</w:t>
      </w:r>
      <w:proofErr w:type="spellEnd"/>
      <w:r w:rsidRPr="003F4085">
        <w:rPr>
          <w:rFonts w:cs="Arial"/>
          <w:szCs w:val="20"/>
          <w:lang w:val="de-DE"/>
        </w:rPr>
        <w:t xml:space="preserve"> </w:t>
      </w:r>
      <w:proofErr w:type="spellStart"/>
      <w:r w:rsidRPr="003F4085">
        <w:rPr>
          <w:rFonts w:cs="Arial"/>
          <w:szCs w:val="20"/>
          <w:lang w:val="de-DE"/>
        </w:rPr>
        <w:t>sede</w:t>
      </w:r>
      <w:proofErr w:type="spellEnd"/>
      <w:r w:rsidRPr="003F4085">
        <w:rPr>
          <w:rFonts w:cs="Arial"/>
          <w:szCs w:val="20"/>
          <w:lang w:val="de-DE"/>
        </w:rPr>
        <w:t xml:space="preserve"> </w:t>
      </w:r>
      <w:proofErr w:type="spellStart"/>
      <w:r w:rsidRPr="003F4085">
        <w:rPr>
          <w:rFonts w:cs="Arial"/>
          <w:szCs w:val="20"/>
          <w:lang w:val="de-DE"/>
        </w:rPr>
        <w:t>em</w:t>
      </w:r>
      <w:proofErr w:type="spellEnd"/>
      <w:r w:rsidRPr="003F4085">
        <w:rPr>
          <w:rFonts w:cs="Arial"/>
          <w:szCs w:val="20"/>
          <w:lang w:val="de-DE"/>
        </w:rPr>
        <w:t xml:space="preserve"> </w:t>
      </w:r>
      <w:proofErr w:type="spellStart"/>
      <w:r w:rsidRPr="003F4085">
        <w:rPr>
          <w:rFonts w:cs="Arial"/>
          <w:szCs w:val="20"/>
          <w:lang w:val="de-DE"/>
        </w:rPr>
        <w:t>Pettenbach</w:t>
      </w:r>
      <w:proofErr w:type="spellEnd"/>
      <w:r w:rsidRPr="003F4085">
        <w:rPr>
          <w:rFonts w:cs="Arial"/>
          <w:szCs w:val="20"/>
          <w:lang w:val="de-DE"/>
        </w:rPr>
        <w:t xml:space="preserve"> e </w:t>
      </w:r>
      <w:proofErr w:type="spellStart"/>
      <w:r w:rsidRPr="003F4085">
        <w:rPr>
          <w:rFonts w:cs="Arial"/>
          <w:szCs w:val="20"/>
          <w:lang w:val="de-DE"/>
        </w:rPr>
        <w:t>outras</w:t>
      </w:r>
      <w:proofErr w:type="spellEnd"/>
      <w:r w:rsidRPr="003F4085">
        <w:rPr>
          <w:rFonts w:cs="Arial"/>
          <w:szCs w:val="20"/>
          <w:lang w:val="de-DE"/>
        </w:rPr>
        <w:t xml:space="preserve"> </w:t>
      </w:r>
      <w:proofErr w:type="spellStart"/>
      <w:r w:rsidRPr="003F4085">
        <w:rPr>
          <w:rFonts w:cs="Arial"/>
          <w:szCs w:val="20"/>
          <w:lang w:val="de-DE"/>
        </w:rPr>
        <w:t>unidades</w:t>
      </w:r>
      <w:proofErr w:type="spellEnd"/>
      <w:r w:rsidRPr="003F4085">
        <w:rPr>
          <w:rFonts w:cs="Arial"/>
          <w:szCs w:val="20"/>
          <w:lang w:val="de-DE"/>
        </w:rPr>
        <w:t xml:space="preserve"> </w:t>
      </w:r>
      <w:proofErr w:type="spellStart"/>
      <w:r w:rsidRPr="003F4085">
        <w:rPr>
          <w:rFonts w:cs="Arial"/>
          <w:szCs w:val="20"/>
          <w:lang w:val="de-DE"/>
        </w:rPr>
        <w:t>em</w:t>
      </w:r>
      <w:proofErr w:type="spellEnd"/>
      <w:r w:rsidRPr="003F4085">
        <w:rPr>
          <w:rFonts w:cs="Arial"/>
          <w:szCs w:val="20"/>
          <w:lang w:val="de-DE"/>
        </w:rPr>
        <w:t xml:space="preserve"> Wels, Thalheim, Steinhaus e </w:t>
      </w:r>
      <w:proofErr w:type="spellStart"/>
      <w:r w:rsidRPr="003F4085">
        <w:rPr>
          <w:rFonts w:cs="Arial"/>
          <w:szCs w:val="20"/>
          <w:lang w:val="de-DE"/>
        </w:rPr>
        <w:t>Sattledt</w:t>
      </w:r>
      <w:proofErr w:type="spellEnd"/>
      <w:r w:rsidRPr="003F4085">
        <w:rPr>
          <w:rFonts w:cs="Arial"/>
          <w:szCs w:val="20"/>
          <w:lang w:val="de-DE"/>
        </w:rPr>
        <w:t xml:space="preserve">. </w:t>
      </w:r>
      <w:r w:rsidRPr="003F4085">
        <w:rPr>
          <w:rFonts w:cs="Arial"/>
          <w:szCs w:val="20"/>
        </w:rPr>
        <w:t xml:space="preserve">A empresa com </w:t>
      </w:r>
      <w:r>
        <w:rPr>
          <w:rFonts w:cs="Arial"/>
          <w:szCs w:val="20"/>
          <w:lang w:val="en-US"/>
        </w:rPr>
        <w:t>4.760</w:t>
      </w:r>
      <w:r w:rsidRPr="00C81730">
        <w:rPr>
          <w:rFonts w:cs="Arial"/>
          <w:szCs w:val="20"/>
          <w:lang w:val="en-US"/>
        </w:rPr>
        <w:t xml:space="preserve"> </w:t>
      </w:r>
      <w:r w:rsidRPr="003F4085">
        <w:rPr>
          <w:rFonts w:cs="Arial"/>
          <w:szCs w:val="20"/>
        </w:rPr>
        <w:t>funcionários no mundo todo trabalha nas áreas de tecnologia de soldagem, sistemas fotovoltaicos e tecnologia de carregamento de baterias. A cota de exportação de quase</w:t>
      </w:r>
      <w:r>
        <w:rPr>
          <w:rFonts w:cs="Arial"/>
          <w:szCs w:val="20"/>
        </w:rPr>
        <w:t xml:space="preserve"> 92 por cento é realizada com 30</w:t>
      </w:r>
      <w:r w:rsidRPr="003F4085">
        <w:rPr>
          <w:rFonts w:cs="Arial"/>
          <w:szCs w:val="20"/>
        </w:rPr>
        <w:t xml:space="preserve"> companhias internacionais da Fronius e distribuidores/representantes em mais de 60 países. Com produt</w:t>
      </w:r>
      <w:r>
        <w:rPr>
          <w:rFonts w:cs="Arial"/>
          <w:szCs w:val="20"/>
        </w:rPr>
        <w:t>os e serviços inovadores e 1.253</w:t>
      </w:r>
      <w:r w:rsidRPr="003F4085">
        <w:rPr>
          <w:rFonts w:cs="Arial"/>
          <w:szCs w:val="20"/>
        </w:rPr>
        <w:t xml:space="preserve"> patentes concedidas, a Fronius é líder de inovações no mercado mundial.</w:t>
      </w:r>
    </w:p>
    <w:p w:rsidR="003E5321" w:rsidRPr="003F4085" w:rsidRDefault="003E5321" w:rsidP="003E5321">
      <w:pPr>
        <w:rPr>
          <w:rFonts w:cs="Arial"/>
          <w:szCs w:val="20"/>
        </w:rPr>
      </w:pPr>
    </w:p>
    <w:p w:rsidR="003E5321" w:rsidRPr="003F4085" w:rsidRDefault="003E5321" w:rsidP="003E5321">
      <w:pPr>
        <w:pStyle w:val="Textkrper2"/>
        <w:spacing w:after="0" w:line="240" w:lineRule="auto"/>
        <w:ind w:right="29"/>
        <w:rPr>
          <w:rFonts w:cs="Arial"/>
          <w:i/>
          <w:szCs w:val="20"/>
          <w:lang w:val="cs-CZ"/>
        </w:rPr>
      </w:pPr>
    </w:p>
    <w:p w:rsidR="003E5321" w:rsidRPr="003F4085" w:rsidRDefault="003E5321" w:rsidP="003E5321">
      <w:pPr>
        <w:pStyle w:val="Textkrper2"/>
        <w:spacing w:after="0" w:line="240" w:lineRule="auto"/>
        <w:ind w:right="29"/>
        <w:rPr>
          <w:rFonts w:cs="Arial"/>
          <w:i/>
          <w:szCs w:val="20"/>
          <w:lang w:val="cs-CZ"/>
        </w:rPr>
      </w:pPr>
    </w:p>
    <w:p w:rsidR="003E5321" w:rsidRPr="003F4085" w:rsidRDefault="003E5321" w:rsidP="003E5321">
      <w:pPr>
        <w:pStyle w:val="Textkrper2"/>
        <w:spacing w:after="0" w:line="240" w:lineRule="auto"/>
        <w:ind w:right="29"/>
        <w:rPr>
          <w:rFonts w:cs="Arial"/>
          <w:i/>
          <w:szCs w:val="20"/>
          <w:lang w:val="es-ES"/>
        </w:rPr>
      </w:pPr>
    </w:p>
    <w:p w:rsidR="003E5321" w:rsidRPr="003F4085" w:rsidRDefault="003E5321" w:rsidP="003E5321">
      <w:pPr>
        <w:rPr>
          <w:rFonts w:cs="Arial"/>
          <w:szCs w:val="20"/>
        </w:rPr>
      </w:pPr>
      <w:r w:rsidRPr="003F4085">
        <w:rPr>
          <w:rFonts w:cs="Arial"/>
          <w:b/>
          <w:szCs w:val="20"/>
        </w:rPr>
        <w:t>Para mais informações, contate:</w:t>
      </w:r>
      <w:r w:rsidRPr="003F4085">
        <w:rPr>
          <w:rFonts w:cs="Arial"/>
          <w:b/>
          <w:szCs w:val="20"/>
        </w:rPr>
        <w:br/>
      </w:r>
      <w:r w:rsidRPr="003F4085">
        <w:rPr>
          <w:rFonts w:cs="Arial"/>
          <w:szCs w:val="20"/>
        </w:rPr>
        <w:t xml:space="preserve">FRONIUS DO BRASIL Comércio, Indústria e Serviços Ltda, </w:t>
      </w:r>
    </w:p>
    <w:p w:rsidR="003E5321" w:rsidRPr="003F4085" w:rsidRDefault="003E5321" w:rsidP="003E5321">
      <w:pPr>
        <w:rPr>
          <w:rFonts w:cs="Arial"/>
          <w:szCs w:val="20"/>
        </w:rPr>
      </w:pPr>
      <w:r w:rsidRPr="003F4085">
        <w:rPr>
          <w:rFonts w:cs="Arial"/>
          <w:szCs w:val="20"/>
        </w:rPr>
        <w:t>Divisão de Soldagem Analista de Importação, Sra. Thais Bitencourt,</w:t>
      </w:r>
    </w:p>
    <w:p w:rsidR="003E5321" w:rsidRPr="003F4085" w:rsidRDefault="003E5321" w:rsidP="003E5321">
      <w:pPr>
        <w:rPr>
          <w:rFonts w:cs="Arial"/>
          <w:szCs w:val="20"/>
        </w:rPr>
      </w:pPr>
      <w:r w:rsidRPr="003F4085">
        <w:rPr>
          <w:rFonts w:cs="Arial"/>
          <w:szCs w:val="20"/>
        </w:rPr>
        <w:t>Av.Dr. Ulysses Guimarães, 3389 - Galpão 4 - Vl Nogueira</w:t>
      </w:r>
    </w:p>
    <w:p w:rsidR="003E5321" w:rsidRPr="003F4085" w:rsidRDefault="003E5321" w:rsidP="003E5321">
      <w:pPr>
        <w:rPr>
          <w:rFonts w:cs="Arial"/>
          <w:szCs w:val="20"/>
        </w:rPr>
      </w:pPr>
      <w:r w:rsidRPr="003F4085">
        <w:rPr>
          <w:rFonts w:cs="Arial"/>
          <w:szCs w:val="20"/>
        </w:rPr>
        <w:t xml:space="preserve">CEP 09990-080 – Diadema, Tel. +55(11)3563/3803, </w:t>
      </w:r>
    </w:p>
    <w:p w:rsidR="003E5321" w:rsidRPr="003F4085" w:rsidRDefault="003E5321" w:rsidP="003E5321">
      <w:pPr>
        <w:rPr>
          <w:rFonts w:cs="Arial"/>
          <w:szCs w:val="20"/>
        </w:rPr>
      </w:pPr>
      <w:r w:rsidRPr="003F4085">
        <w:rPr>
          <w:rFonts w:cs="Arial"/>
          <w:szCs w:val="20"/>
        </w:rPr>
        <w:t xml:space="preserve">E-Mail: </w:t>
      </w:r>
      <w:hyperlink r:id="rId14" w:history="1">
        <w:r w:rsidRPr="003F4085">
          <w:rPr>
            <w:rStyle w:val="Hyperlink"/>
            <w:rFonts w:cs="Arial"/>
            <w:szCs w:val="20"/>
          </w:rPr>
          <w:t>Bitencourt.Thais@fronius.com</w:t>
        </w:r>
      </w:hyperlink>
    </w:p>
    <w:p w:rsidR="003E5321" w:rsidRPr="003F4085" w:rsidRDefault="003E5321" w:rsidP="003E5321">
      <w:pPr>
        <w:pStyle w:val="Textkrper2"/>
        <w:spacing w:after="0" w:line="240" w:lineRule="auto"/>
        <w:ind w:right="29"/>
        <w:rPr>
          <w:rFonts w:cs="Arial"/>
          <w:szCs w:val="20"/>
        </w:rPr>
      </w:pPr>
    </w:p>
    <w:p w:rsidR="003E5321" w:rsidRPr="003F4085" w:rsidRDefault="003E5321" w:rsidP="003E5321">
      <w:pPr>
        <w:pStyle w:val="Textkrper2"/>
        <w:spacing w:after="0" w:line="240" w:lineRule="auto"/>
        <w:ind w:right="29"/>
        <w:rPr>
          <w:rFonts w:cs="Arial"/>
          <w:szCs w:val="20"/>
        </w:rPr>
      </w:pPr>
    </w:p>
    <w:p w:rsidR="003E5321" w:rsidRPr="003F4085" w:rsidRDefault="003E5321" w:rsidP="003E5321">
      <w:pPr>
        <w:pStyle w:val="Textkrper2"/>
        <w:spacing w:after="0" w:line="240" w:lineRule="auto"/>
        <w:ind w:right="29"/>
        <w:rPr>
          <w:rFonts w:cs="Arial"/>
          <w:b/>
          <w:szCs w:val="20"/>
        </w:rPr>
      </w:pPr>
      <w:r w:rsidRPr="003F4085">
        <w:rPr>
          <w:rFonts w:cs="Arial"/>
          <w:b/>
          <w:szCs w:val="20"/>
        </w:rPr>
        <w:t>Envie um exemplar para a nossa agência:</w:t>
      </w:r>
    </w:p>
    <w:p w:rsidR="003E5321" w:rsidRPr="003F4085" w:rsidRDefault="003E5321" w:rsidP="003E5321">
      <w:pPr>
        <w:pStyle w:val="Textkrper2"/>
        <w:spacing w:after="0" w:line="240" w:lineRule="auto"/>
        <w:ind w:right="29"/>
        <w:rPr>
          <w:rFonts w:cs="Arial"/>
          <w:szCs w:val="20"/>
          <w:lang w:val="de-DE"/>
        </w:rPr>
      </w:pPr>
      <w:r w:rsidRPr="003F4085">
        <w:rPr>
          <w:rFonts w:cs="Arial"/>
          <w:szCs w:val="20"/>
          <w:lang w:val="de-DE"/>
        </w:rPr>
        <w:t>a1kommunikation Schweizer GmbH, Senhora Kirsten Ludwig,</w:t>
      </w:r>
    </w:p>
    <w:p w:rsidR="003E5321" w:rsidRPr="003F4085" w:rsidRDefault="003E5321" w:rsidP="003E5321">
      <w:pPr>
        <w:pStyle w:val="Textkrper2"/>
        <w:spacing w:after="0" w:line="240" w:lineRule="auto"/>
        <w:ind w:right="29"/>
        <w:rPr>
          <w:rFonts w:cs="Arial"/>
          <w:szCs w:val="20"/>
          <w:lang w:val="de-DE"/>
        </w:rPr>
      </w:pPr>
      <w:r w:rsidRPr="003F4085">
        <w:rPr>
          <w:rFonts w:cs="Arial"/>
          <w:szCs w:val="20"/>
          <w:lang w:val="de-DE"/>
        </w:rPr>
        <w:t>Oberdorfstraße 31 A, D – 70794 Filderstadt,</w:t>
      </w:r>
    </w:p>
    <w:p w:rsidR="003E5321" w:rsidRPr="003F4085" w:rsidRDefault="003E5321" w:rsidP="003E5321">
      <w:pPr>
        <w:pStyle w:val="Textkrper2"/>
        <w:spacing w:after="0" w:line="240" w:lineRule="auto"/>
        <w:ind w:right="29"/>
        <w:rPr>
          <w:rFonts w:cs="Arial"/>
          <w:szCs w:val="20"/>
          <w:lang w:val="de-DE"/>
        </w:rPr>
      </w:pPr>
      <w:r w:rsidRPr="003F4085">
        <w:rPr>
          <w:rFonts w:cs="Arial"/>
          <w:szCs w:val="20"/>
          <w:lang w:val="de-DE"/>
        </w:rPr>
        <w:t xml:space="preserve">Tel.: +49 (0)711 9454161-2, </w:t>
      </w:r>
      <w:proofErr w:type="spellStart"/>
      <w:r w:rsidRPr="003F4085">
        <w:rPr>
          <w:rFonts w:cs="Arial"/>
          <w:szCs w:val="20"/>
          <w:lang w:val="de-DE"/>
        </w:rPr>
        <w:t>E-mail</w:t>
      </w:r>
      <w:proofErr w:type="spellEnd"/>
      <w:r w:rsidRPr="003F4085">
        <w:rPr>
          <w:rFonts w:cs="Arial"/>
          <w:szCs w:val="20"/>
          <w:lang w:val="de-DE"/>
        </w:rPr>
        <w:t xml:space="preserve">: </w:t>
      </w:r>
      <w:hyperlink r:id="rId15">
        <w:r w:rsidRPr="003F4085">
          <w:rPr>
            <w:rStyle w:val="Hyperlink"/>
            <w:rFonts w:cs="Arial"/>
            <w:szCs w:val="20"/>
            <w:lang w:val="de-DE"/>
          </w:rPr>
          <w:t>Kirsten.Ludwig@a1kommunikation.de</w:t>
        </w:r>
      </w:hyperlink>
    </w:p>
    <w:p w:rsidR="003E5321" w:rsidRPr="00C933AF" w:rsidRDefault="003E5321" w:rsidP="003E5321">
      <w:pPr>
        <w:rPr>
          <w:rFonts w:cs="Arial"/>
          <w:szCs w:val="20"/>
          <w:lang w:val="de-DE"/>
        </w:rPr>
      </w:pPr>
    </w:p>
    <w:p w:rsidR="003E5321" w:rsidRPr="00C933AF" w:rsidRDefault="003E5321" w:rsidP="003E5321">
      <w:pPr>
        <w:rPr>
          <w:rFonts w:cs="Arial"/>
          <w:szCs w:val="20"/>
        </w:rPr>
      </w:pPr>
    </w:p>
    <w:p w:rsidR="003E5321" w:rsidRPr="00C933AF" w:rsidRDefault="003E5321" w:rsidP="003E5321">
      <w:pPr>
        <w:rPr>
          <w:rFonts w:cs="Arial"/>
          <w:vanish/>
          <w:szCs w:val="20"/>
        </w:rPr>
      </w:pPr>
      <w:r w:rsidRPr="00C933AF">
        <w:rPr>
          <w:rFonts w:cs="Arial"/>
          <w:szCs w:val="20"/>
        </w:rPr>
        <w:t>Para procurar outras contribuições, acesse nosso blog em blog.perfectwelding.fronius.com e siga nos no Facebook (froniuswelding), Twitter (froniusintweld), LinkedIn (perfect-welding), Instagram (froniuswelding) e YouTube (froniuswelding)!</w:t>
      </w:r>
      <w:r w:rsidRPr="00C933AF">
        <w:rPr>
          <w:rFonts w:cs="Arial"/>
          <w:vanish/>
          <w:szCs w:val="20"/>
        </w:rPr>
        <w:t>Fronius International GmbH</w:t>
      </w:r>
    </w:p>
    <w:p w:rsidR="003E5321" w:rsidRPr="00C933AF" w:rsidRDefault="003E5321" w:rsidP="003E5321">
      <w:pPr>
        <w:rPr>
          <w:rFonts w:cs="Arial"/>
          <w:vanish/>
          <w:szCs w:val="20"/>
        </w:rPr>
      </w:pPr>
    </w:p>
    <w:p w:rsidR="003E5321" w:rsidRPr="00C933AF" w:rsidRDefault="003E5321" w:rsidP="003E5321">
      <w:pPr>
        <w:rPr>
          <w:rFonts w:cs="Arial"/>
          <w:i/>
          <w:vanish/>
          <w:szCs w:val="20"/>
        </w:rPr>
      </w:pPr>
      <w:r w:rsidRPr="00C933AF">
        <w:rPr>
          <w:rFonts w:cs="Arial"/>
          <w:vanish/>
          <w:szCs w:val="20"/>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rsidR="003E5321" w:rsidRPr="00C933AF" w:rsidRDefault="003E5321" w:rsidP="003E5321">
      <w:pPr>
        <w:rPr>
          <w:rFonts w:cs="Arial"/>
          <w:i/>
          <w:vanish/>
          <w:szCs w:val="20"/>
        </w:rPr>
      </w:pPr>
    </w:p>
    <w:p w:rsidR="003E5321" w:rsidRPr="00C933AF" w:rsidRDefault="003E5321" w:rsidP="003E5321">
      <w:pPr>
        <w:rPr>
          <w:rFonts w:cs="Arial"/>
          <w:vanish/>
          <w:szCs w:val="20"/>
        </w:rPr>
      </w:pPr>
    </w:p>
    <w:p w:rsidR="003E5321" w:rsidRPr="00C933AF" w:rsidRDefault="003E5321" w:rsidP="003E5321">
      <w:pPr>
        <w:rPr>
          <w:rFonts w:cs="Arial"/>
          <w:vanish/>
          <w:szCs w:val="20"/>
        </w:rPr>
      </w:pPr>
    </w:p>
    <w:p w:rsidR="003E5321" w:rsidRPr="00C933AF" w:rsidRDefault="003E5321" w:rsidP="003E5321">
      <w:pPr>
        <w:rPr>
          <w:rFonts w:cs="Arial"/>
          <w:vanish/>
          <w:szCs w:val="20"/>
        </w:rPr>
      </w:pPr>
      <w:r w:rsidRPr="00C933AF">
        <w:rPr>
          <w:rFonts w:cs="Arial"/>
          <w:vanish/>
          <w:szCs w:val="20"/>
        </w:rPr>
        <w:t>Diese Presseinformation sowie die Bilder stehen für Sie zum Download im Internet zur Verfügung:</w:t>
      </w:r>
    </w:p>
    <w:p w:rsidR="003E5321" w:rsidRPr="00C933AF" w:rsidRDefault="003E5321" w:rsidP="003E5321">
      <w:pPr>
        <w:rPr>
          <w:rFonts w:cs="Arial"/>
          <w:vanish/>
          <w:szCs w:val="20"/>
        </w:rPr>
      </w:pPr>
      <w:hyperlink r:id="rId16" w:history="1">
        <w:r w:rsidRPr="00C933AF">
          <w:rPr>
            <w:rFonts w:cs="Arial"/>
            <w:vanish/>
            <w:color w:val="0000FF"/>
            <w:szCs w:val="20"/>
            <w:u w:val="single"/>
          </w:rPr>
          <w:t>www.fronius.com/de/schweisstechnik/infocenter/presse</w:t>
        </w:r>
      </w:hyperlink>
    </w:p>
    <w:p w:rsidR="003E5321" w:rsidRPr="00C933AF" w:rsidRDefault="003E5321" w:rsidP="003E5321">
      <w:pPr>
        <w:rPr>
          <w:rFonts w:cs="Arial"/>
          <w:vanish/>
          <w:szCs w:val="20"/>
        </w:rPr>
      </w:pPr>
    </w:p>
    <w:p w:rsidR="003E5321" w:rsidRPr="00C933AF" w:rsidRDefault="003E5321" w:rsidP="003E5321">
      <w:pPr>
        <w:rPr>
          <w:rFonts w:cs="Arial"/>
          <w:vanish/>
          <w:szCs w:val="20"/>
        </w:rPr>
      </w:pPr>
    </w:p>
    <w:p w:rsidR="003E5321" w:rsidRPr="00C933AF" w:rsidRDefault="003E5321" w:rsidP="003E5321">
      <w:pPr>
        <w:rPr>
          <w:rFonts w:cs="Arial"/>
          <w:szCs w:val="20"/>
        </w:rPr>
      </w:pPr>
    </w:p>
    <w:p w:rsidR="009D3B05" w:rsidRPr="003E5321" w:rsidRDefault="009D3B05" w:rsidP="003E5321">
      <w:pPr>
        <w:rPr>
          <w:rFonts w:cs="Arial"/>
          <w:szCs w:val="20"/>
        </w:rPr>
      </w:pPr>
    </w:p>
    <w:sectPr w:rsidR="009D3B05" w:rsidRPr="003E5321"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8D5" w:rsidRDefault="002528D5" w:rsidP="00B95BF4">
      <w:r>
        <w:separator/>
      </w:r>
    </w:p>
  </w:endnote>
  <w:endnote w:type="continuationSeparator" w:id="0">
    <w:p w:rsidR="002528D5" w:rsidRDefault="002528D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3E5321">
      <w:rPr>
        <w:noProof/>
        <w:sz w:val="16"/>
        <w:szCs w:val="16"/>
      </w:rPr>
      <w:t>2</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3E5321">
      <w:rPr>
        <w:noProof/>
        <w:sz w:val="16"/>
        <w:szCs w:val="16"/>
      </w:rPr>
      <w:t>3</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8D5" w:rsidRDefault="002528D5" w:rsidP="00B95BF4">
      <w:r>
        <w:separator/>
      </w:r>
    </w:p>
  </w:footnote>
  <w:footnote w:type="continuationSeparator" w:id="0">
    <w:p w:rsidR="002528D5" w:rsidRDefault="002528D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C15269">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pt-BR" w:vendorID="64" w:dllVersion="0" w:nlCheck="1" w:checkStyle="0"/>
  <w:activeWritingStyle w:appName="MSWord" w:lang="de-DE" w:vendorID="64" w:dllVersion="0" w:nlCheck="1" w:checkStyle="0"/>
  <w:activeWritingStyle w:appName="MSWord" w:lang="de-AT"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BD3"/>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28D5"/>
    <w:rsid w:val="00256BC9"/>
    <w:rsid w:val="00271AE5"/>
    <w:rsid w:val="00275090"/>
    <w:rsid w:val="00280735"/>
    <w:rsid w:val="002820F2"/>
    <w:rsid w:val="00283096"/>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7D0F"/>
    <w:rsid w:val="003A5177"/>
    <w:rsid w:val="003A63D8"/>
    <w:rsid w:val="003A6EB3"/>
    <w:rsid w:val="003B16DA"/>
    <w:rsid w:val="003B7A33"/>
    <w:rsid w:val="003C36AC"/>
    <w:rsid w:val="003D0102"/>
    <w:rsid w:val="003D4771"/>
    <w:rsid w:val="003E277C"/>
    <w:rsid w:val="003E3D91"/>
    <w:rsid w:val="003E532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D76F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802"/>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C3"/>
    <w:rsid w:val="006E1B6F"/>
    <w:rsid w:val="006E42AD"/>
    <w:rsid w:val="006E4E66"/>
    <w:rsid w:val="006E6790"/>
    <w:rsid w:val="006E79C1"/>
    <w:rsid w:val="006F478A"/>
    <w:rsid w:val="006F7A43"/>
    <w:rsid w:val="0070323C"/>
    <w:rsid w:val="00703459"/>
    <w:rsid w:val="00703C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13A2"/>
    <w:rsid w:val="007953A4"/>
    <w:rsid w:val="007A2D67"/>
    <w:rsid w:val="007A4863"/>
    <w:rsid w:val="007A5CEE"/>
    <w:rsid w:val="007B1E0D"/>
    <w:rsid w:val="007B2CA0"/>
    <w:rsid w:val="007B4D71"/>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564BA"/>
    <w:rsid w:val="00A6074A"/>
    <w:rsid w:val="00A63BCE"/>
    <w:rsid w:val="00A65340"/>
    <w:rsid w:val="00A665F1"/>
    <w:rsid w:val="00A72F91"/>
    <w:rsid w:val="00A73AE6"/>
    <w:rsid w:val="00A75DB8"/>
    <w:rsid w:val="00A81D73"/>
    <w:rsid w:val="00A915A8"/>
    <w:rsid w:val="00A917CC"/>
    <w:rsid w:val="00A93B3B"/>
    <w:rsid w:val="00A93EBF"/>
    <w:rsid w:val="00A94A40"/>
    <w:rsid w:val="00A97D31"/>
    <w:rsid w:val="00AA5B76"/>
    <w:rsid w:val="00AA7D2B"/>
    <w:rsid w:val="00AB0765"/>
    <w:rsid w:val="00AB2B14"/>
    <w:rsid w:val="00AC0841"/>
    <w:rsid w:val="00AC0ED3"/>
    <w:rsid w:val="00AC2079"/>
    <w:rsid w:val="00AC2295"/>
    <w:rsid w:val="00AC692C"/>
    <w:rsid w:val="00AC7E64"/>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5269"/>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4D79D960-BF5E-4301-BFBA-5870CC4B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pt-BR"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pt-BR"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pt-BR"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pt-BR"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pt-BR"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onius.com/en/welding-technology/infocentre/pr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onius.com/de/schweisstechnik/infocenter/pr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Kirsten.Ludwig@a1kommunikation.d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itencourt.Thais@froni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728A-D19B-402C-BE66-F1CE9AFF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966</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7045</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3932251</vt:i4>
      </vt:variant>
      <vt:variant>
        <vt:i4>9</vt:i4>
      </vt:variant>
      <vt:variant>
        <vt:i4>0</vt:i4>
      </vt:variant>
      <vt:variant>
        <vt:i4>5</vt:i4>
      </vt:variant>
      <vt:variant>
        <vt:lpwstr>C:\Users\Doppler.Leonie\AppData\Local\Microsoft\Windows\Temporary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Demirok Fidan</dc:creator>
  <cp:keywords/>
  <cp:lastModifiedBy>Doppler Leonie</cp:lastModifiedBy>
  <cp:revision>5</cp:revision>
  <cp:lastPrinted>2016-07-21T12:13:00Z</cp:lastPrinted>
  <dcterms:created xsi:type="dcterms:W3CDTF">2019-04-17T11:36:00Z</dcterms:created>
  <dcterms:modified xsi:type="dcterms:W3CDTF">2019-05-13T08:18:00Z</dcterms:modified>
</cp:coreProperties>
</file>